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F39" w:rsidRPr="00D85F39" w:rsidRDefault="00D85F39" w:rsidP="00D85F39">
      <w:pPr>
        <w:rPr>
          <w:rFonts w:asciiTheme="minorHAnsi" w:hAnsiTheme="minorHAnsi"/>
          <w:b/>
          <w:sz w:val="20"/>
          <w:szCs w:val="20"/>
          <w:u w:val="single"/>
        </w:rPr>
      </w:pPr>
    </w:p>
    <w:p w:rsidR="00D85F39" w:rsidRPr="00D85F39" w:rsidRDefault="00D85F39" w:rsidP="00D85F39">
      <w:pPr>
        <w:rPr>
          <w:rFonts w:asciiTheme="minorHAnsi" w:hAnsiTheme="minorHAnsi"/>
          <w:b/>
          <w:sz w:val="20"/>
          <w:szCs w:val="20"/>
          <w:u w:val="single"/>
        </w:rPr>
      </w:pPr>
    </w:p>
    <w:p w:rsidR="00D85F39" w:rsidRPr="00D85F39" w:rsidRDefault="0030115E" w:rsidP="00D85F39">
      <w:pPr>
        <w:rPr>
          <w:rFonts w:asciiTheme="minorHAnsi" w:hAnsiTheme="minorHAnsi"/>
          <w:b/>
          <w:u w:val="single"/>
        </w:rPr>
      </w:pPr>
      <w:r>
        <w:rPr>
          <w:rFonts w:asciiTheme="minorHAnsi" w:hAnsiTheme="minorHAnsi"/>
          <w:b/>
          <w:u w:val="single"/>
        </w:rPr>
        <w:t xml:space="preserve">Seattle Investment Fund New Markets Tax Credit </w:t>
      </w:r>
      <w:r w:rsidR="00D85F39" w:rsidRPr="00D85F39">
        <w:rPr>
          <w:rFonts w:asciiTheme="minorHAnsi" w:hAnsiTheme="minorHAnsi"/>
          <w:b/>
          <w:u w:val="single"/>
        </w:rPr>
        <w:t>Project Intake Form</w:t>
      </w:r>
    </w:p>
    <w:p w:rsidR="00D85F39" w:rsidRPr="00D85F39" w:rsidRDefault="00D85F39" w:rsidP="00D85F39">
      <w:pPr>
        <w:rPr>
          <w:rFonts w:asciiTheme="minorHAnsi" w:hAnsiTheme="minorHAnsi"/>
          <w:b/>
          <w:sz w:val="20"/>
          <w:szCs w:val="20"/>
        </w:rPr>
      </w:pPr>
    </w:p>
    <w:p w:rsidR="005362B5" w:rsidRDefault="005362B5" w:rsidP="00D85F39">
      <w:pPr>
        <w:rPr>
          <w:rFonts w:asciiTheme="minorHAnsi" w:hAnsiTheme="minorHAnsi"/>
          <w:sz w:val="20"/>
          <w:szCs w:val="20"/>
        </w:rPr>
      </w:pPr>
      <w:r>
        <w:rPr>
          <w:rFonts w:asciiTheme="minorHAnsi" w:hAnsiTheme="minorHAnsi"/>
          <w:sz w:val="20"/>
          <w:szCs w:val="20"/>
        </w:rPr>
        <w:t xml:space="preserve">Thank you for your interest in the Seattle Investment Fund.  Please fill out the form to the best of your ability with the understanding that many of your answers may be estimates at this time.  We will utilize this form to do an initial evaluation of a project’s eligibility, </w:t>
      </w:r>
      <w:r w:rsidR="0030115E">
        <w:rPr>
          <w:rFonts w:asciiTheme="minorHAnsi" w:hAnsiTheme="minorHAnsi"/>
          <w:sz w:val="20"/>
          <w:szCs w:val="20"/>
        </w:rPr>
        <w:t xml:space="preserve">feasibility, </w:t>
      </w:r>
      <w:r>
        <w:rPr>
          <w:rFonts w:asciiTheme="minorHAnsi" w:hAnsiTheme="minorHAnsi"/>
          <w:sz w:val="20"/>
          <w:szCs w:val="20"/>
        </w:rPr>
        <w:t>readiness and level of community benefits.</w:t>
      </w:r>
      <w:r w:rsidR="0030115E">
        <w:rPr>
          <w:rFonts w:asciiTheme="minorHAnsi" w:hAnsiTheme="minorHAnsi"/>
          <w:sz w:val="20"/>
          <w:szCs w:val="20"/>
        </w:rPr>
        <w:t xml:space="preserve">  If you have any questions, please contact AJ Cari at 206-684-0133 or aj.cari@seattle.gov.</w:t>
      </w:r>
      <w:r>
        <w:rPr>
          <w:rFonts w:asciiTheme="minorHAnsi" w:hAnsiTheme="minorHAnsi"/>
          <w:sz w:val="20"/>
          <w:szCs w:val="20"/>
        </w:rPr>
        <w:t xml:space="preserve"> </w:t>
      </w:r>
    </w:p>
    <w:p w:rsidR="005362B5" w:rsidRDefault="005362B5" w:rsidP="00D85F39">
      <w:pPr>
        <w:rPr>
          <w:rFonts w:asciiTheme="minorHAnsi" w:hAnsiTheme="minorHAnsi"/>
          <w:sz w:val="20"/>
          <w:szCs w:val="20"/>
        </w:rPr>
      </w:pPr>
    </w:p>
    <w:p w:rsidR="00D85F39" w:rsidRPr="00D85F39" w:rsidRDefault="005362B5" w:rsidP="00D85F39">
      <w:pPr>
        <w:rPr>
          <w:rFonts w:asciiTheme="minorHAnsi" w:hAnsiTheme="minorHAnsi"/>
          <w:sz w:val="20"/>
          <w:szCs w:val="20"/>
        </w:rPr>
      </w:pPr>
      <w:r>
        <w:rPr>
          <w:rFonts w:asciiTheme="minorHAnsi" w:hAnsiTheme="minorHAnsi"/>
          <w:sz w:val="20"/>
          <w:szCs w:val="20"/>
        </w:rPr>
        <w:t xml:space="preserve">   </w:t>
      </w:r>
    </w:p>
    <w:p w:rsidR="00D85F39" w:rsidRPr="00D85F39" w:rsidRDefault="00D85F39" w:rsidP="00D85F39">
      <w:pPr>
        <w:rPr>
          <w:rFonts w:asciiTheme="minorHAnsi" w:hAnsiTheme="minorHAnsi"/>
          <w:b/>
          <w:sz w:val="20"/>
          <w:szCs w:val="20"/>
          <w:u w:val="single"/>
        </w:rPr>
      </w:pPr>
      <w:r w:rsidRPr="00D85F39">
        <w:rPr>
          <w:rFonts w:asciiTheme="minorHAnsi" w:hAnsiTheme="minorHAnsi"/>
          <w:b/>
          <w:sz w:val="20"/>
          <w:szCs w:val="20"/>
          <w:u w:val="single"/>
        </w:rPr>
        <w:t>I. Project Description</w:t>
      </w:r>
    </w:p>
    <w:p w:rsidR="00D85F39" w:rsidRPr="00D85F39" w:rsidRDefault="00D85F39" w:rsidP="00D85F39">
      <w:pPr>
        <w:rPr>
          <w:rFonts w:asciiTheme="minorHAnsi" w:hAnsiTheme="minorHAnsi"/>
          <w:sz w:val="20"/>
          <w:szCs w:val="20"/>
        </w:rPr>
      </w:pPr>
    </w:p>
    <w:p w:rsidR="00D85F39" w:rsidRDefault="00D85F39" w:rsidP="005121B7">
      <w:pPr>
        <w:pStyle w:val="ListParagraph"/>
        <w:numPr>
          <w:ilvl w:val="0"/>
          <w:numId w:val="5"/>
        </w:numPr>
        <w:rPr>
          <w:rFonts w:asciiTheme="minorHAnsi" w:hAnsiTheme="minorHAnsi"/>
        </w:rPr>
      </w:pPr>
      <w:r>
        <w:rPr>
          <w:rFonts w:asciiTheme="minorHAnsi" w:hAnsiTheme="minorHAnsi"/>
        </w:rPr>
        <w:t>P</w:t>
      </w:r>
      <w:r w:rsidRPr="00D85F39">
        <w:rPr>
          <w:rFonts w:asciiTheme="minorHAnsi" w:hAnsiTheme="minorHAnsi"/>
        </w:rPr>
        <w:t>rovide a bri</w:t>
      </w:r>
      <w:r w:rsidR="00266FC3">
        <w:rPr>
          <w:rFonts w:asciiTheme="minorHAnsi" w:hAnsiTheme="minorHAnsi"/>
        </w:rPr>
        <w:t>ef description of</w:t>
      </w:r>
      <w:r>
        <w:rPr>
          <w:rFonts w:asciiTheme="minorHAnsi" w:hAnsiTheme="minorHAnsi"/>
        </w:rPr>
        <w:t xml:space="preserve"> the project</w:t>
      </w:r>
      <w:r w:rsidR="00B71571">
        <w:rPr>
          <w:rFonts w:asciiTheme="minorHAnsi" w:hAnsiTheme="minorHAnsi"/>
        </w:rPr>
        <w:t xml:space="preserve">, including description of capital improvements, square footage, programming, </w:t>
      </w:r>
      <w:proofErr w:type="spellStart"/>
      <w:r w:rsidR="00B71571">
        <w:rPr>
          <w:rFonts w:asciiTheme="minorHAnsi" w:hAnsiTheme="minorHAnsi"/>
        </w:rPr>
        <w:t>etc</w:t>
      </w:r>
      <w:proofErr w:type="spellEnd"/>
      <w:r w:rsidRPr="00D85F39">
        <w:rPr>
          <w:rFonts w:asciiTheme="minorHAnsi" w:hAnsiTheme="minorHAnsi"/>
        </w:rPr>
        <w:t>:</w:t>
      </w:r>
    </w:p>
    <w:p w:rsidR="005121B7" w:rsidRPr="005121B7" w:rsidRDefault="005121B7" w:rsidP="005121B7">
      <w:pPr>
        <w:pStyle w:val="ListParagraph"/>
        <w:rPr>
          <w:rFonts w:asciiTheme="minorHAnsi" w:hAnsiTheme="minorHAnsi"/>
        </w:rPr>
      </w:pPr>
    </w:p>
    <w:p w:rsidR="00D85F39" w:rsidRPr="00D85F39" w:rsidRDefault="00266FC3" w:rsidP="00D85F39">
      <w:pPr>
        <w:pStyle w:val="ListParagraph"/>
        <w:numPr>
          <w:ilvl w:val="0"/>
          <w:numId w:val="5"/>
        </w:numPr>
        <w:rPr>
          <w:rFonts w:asciiTheme="minorHAnsi" w:hAnsiTheme="minorHAnsi"/>
        </w:rPr>
      </w:pPr>
      <w:r>
        <w:rPr>
          <w:rFonts w:asciiTheme="minorHAnsi" w:hAnsiTheme="minorHAnsi"/>
        </w:rPr>
        <w:t>Briefly d</w:t>
      </w:r>
      <w:r w:rsidR="00D85F39">
        <w:rPr>
          <w:rFonts w:asciiTheme="minorHAnsi" w:hAnsiTheme="minorHAnsi"/>
        </w:rPr>
        <w:t xml:space="preserve">escribe the project sponsor, </w:t>
      </w:r>
      <w:r>
        <w:rPr>
          <w:rFonts w:asciiTheme="minorHAnsi" w:hAnsiTheme="minorHAnsi"/>
        </w:rPr>
        <w:t xml:space="preserve">including mission, </w:t>
      </w:r>
      <w:r w:rsidR="00D85F39">
        <w:rPr>
          <w:rFonts w:asciiTheme="minorHAnsi" w:hAnsiTheme="minorHAnsi"/>
        </w:rPr>
        <w:t>services</w:t>
      </w:r>
      <w:r>
        <w:rPr>
          <w:rFonts w:asciiTheme="minorHAnsi" w:hAnsiTheme="minorHAnsi"/>
        </w:rPr>
        <w:t xml:space="preserve"> and key staff</w:t>
      </w:r>
      <w:r w:rsidR="00D85F39">
        <w:rPr>
          <w:rFonts w:asciiTheme="minorHAnsi" w:hAnsiTheme="minorHAnsi"/>
        </w:rPr>
        <w:t>:</w:t>
      </w:r>
    </w:p>
    <w:p w:rsidR="00D85F39" w:rsidRPr="00D85F39" w:rsidRDefault="00D85F39" w:rsidP="00D85F39">
      <w:pPr>
        <w:rPr>
          <w:rFonts w:asciiTheme="minorHAnsi" w:hAnsiTheme="minorHAnsi"/>
          <w:sz w:val="20"/>
          <w:szCs w:val="20"/>
        </w:rPr>
      </w:pPr>
    </w:p>
    <w:p w:rsidR="00D85F39" w:rsidRPr="005121B7" w:rsidRDefault="00266FC3" w:rsidP="00D85F39">
      <w:pPr>
        <w:pStyle w:val="ListParagraph"/>
        <w:numPr>
          <w:ilvl w:val="0"/>
          <w:numId w:val="5"/>
        </w:numPr>
        <w:rPr>
          <w:rFonts w:asciiTheme="minorHAnsi" w:hAnsiTheme="minorHAnsi"/>
        </w:rPr>
      </w:pPr>
      <w:r>
        <w:rPr>
          <w:rFonts w:asciiTheme="minorHAnsi" w:hAnsiTheme="minorHAnsi"/>
        </w:rPr>
        <w:t>Briefly d</w:t>
      </w:r>
      <w:r w:rsidR="00D85F39" w:rsidRPr="00D85F39">
        <w:rPr>
          <w:rFonts w:asciiTheme="minorHAnsi" w:hAnsiTheme="minorHAnsi"/>
        </w:rPr>
        <w:t>escribe the development team and its capacity to successfully complete the project:</w:t>
      </w:r>
    </w:p>
    <w:p w:rsidR="00D85F39" w:rsidRPr="00D85F39" w:rsidRDefault="00D85F39" w:rsidP="00D85F39">
      <w:pPr>
        <w:rPr>
          <w:rFonts w:asciiTheme="minorHAnsi" w:hAnsiTheme="minorHAnsi"/>
          <w:sz w:val="20"/>
          <w:szCs w:val="20"/>
        </w:rPr>
      </w:pPr>
    </w:p>
    <w:p w:rsidR="00D85F39" w:rsidRPr="00D85F39" w:rsidRDefault="00D85F39" w:rsidP="00D85F39">
      <w:pPr>
        <w:rPr>
          <w:rFonts w:asciiTheme="minorHAnsi" w:hAnsiTheme="minorHAnsi"/>
          <w:b/>
          <w:sz w:val="20"/>
          <w:szCs w:val="20"/>
          <w:u w:val="single"/>
        </w:rPr>
      </w:pPr>
    </w:p>
    <w:p w:rsidR="00D85F39" w:rsidRPr="00D85F39" w:rsidRDefault="00D85F39" w:rsidP="00D85F39">
      <w:pPr>
        <w:rPr>
          <w:rFonts w:asciiTheme="minorHAnsi" w:hAnsiTheme="minorHAnsi"/>
          <w:b/>
          <w:sz w:val="20"/>
          <w:szCs w:val="20"/>
          <w:u w:val="single"/>
        </w:rPr>
      </w:pPr>
      <w:r w:rsidRPr="00D85F39">
        <w:rPr>
          <w:rFonts w:asciiTheme="minorHAnsi" w:hAnsiTheme="minorHAnsi"/>
          <w:b/>
          <w:sz w:val="20"/>
          <w:szCs w:val="20"/>
          <w:u w:val="single"/>
        </w:rPr>
        <w:t>II. Project Profile</w:t>
      </w:r>
    </w:p>
    <w:p w:rsidR="00D85F39" w:rsidRPr="00D85F39" w:rsidRDefault="00D85F39" w:rsidP="00D85F39">
      <w:pPr>
        <w:rPr>
          <w:rFonts w:asciiTheme="minorHAnsi" w:hAnsiTheme="minorHAnsi"/>
          <w:sz w:val="20"/>
          <w:szCs w:val="20"/>
        </w:rPr>
      </w:pPr>
    </w:p>
    <w:p w:rsidR="00C211A9" w:rsidRPr="00673D68" w:rsidRDefault="00C211A9" w:rsidP="00C211A9">
      <w:pPr>
        <w:spacing w:line="360" w:lineRule="auto"/>
        <w:rPr>
          <w:rFonts w:asciiTheme="minorHAnsi" w:hAnsiTheme="minorHAnsi"/>
          <w:sz w:val="20"/>
          <w:szCs w:val="20"/>
        </w:rPr>
      </w:pPr>
      <w:r w:rsidRPr="00673D68">
        <w:rPr>
          <w:rFonts w:asciiTheme="minorHAnsi" w:hAnsiTheme="minorHAnsi"/>
          <w:sz w:val="20"/>
          <w:szCs w:val="20"/>
        </w:rPr>
        <w:t>Sponsor Contact Name:</w:t>
      </w:r>
    </w:p>
    <w:p w:rsidR="00C211A9" w:rsidRPr="00673D68" w:rsidRDefault="00871677" w:rsidP="00C211A9">
      <w:pPr>
        <w:spacing w:line="360" w:lineRule="auto"/>
        <w:rPr>
          <w:rFonts w:asciiTheme="minorHAnsi" w:hAnsiTheme="minorHAnsi"/>
          <w:sz w:val="20"/>
          <w:szCs w:val="20"/>
        </w:rPr>
      </w:pPr>
      <w:r w:rsidRPr="00673D68">
        <w:rPr>
          <w:rFonts w:asciiTheme="minorHAnsi" w:hAnsiTheme="minorHAnsi"/>
          <w:sz w:val="20"/>
          <w:szCs w:val="20"/>
        </w:rPr>
        <w:t xml:space="preserve">Sponsor </w:t>
      </w:r>
      <w:r w:rsidR="00C211A9" w:rsidRPr="00673D68">
        <w:rPr>
          <w:rFonts w:asciiTheme="minorHAnsi" w:hAnsiTheme="minorHAnsi"/>
          <w:sz w:val="20"/>
          <w:szCs w:val="20"/>
        </w:rPr>
        <w:t>Contact Address, City, State, Zip:</w:t>
      </w:r>
    </w:p>
    <w:p w:rsidR="00871677" w:rsidRPr="00673D68" w:rsidRDefault="00871677" w:rsidP="00871677">
      <w:pPr>
        <w:spacing w:line="360" w:lineRule="auto"/>
        <w:rPr>
          <w:rFonts w:asciiTheme="minorHAnsi" w:hAnsiTheme="minorHAnsi"/>
          <w:sz w:val="20"/>
          <w:szCs w:val="20"/>
        </w:rPr>
      </w:pPr>
      <w:r w:rsidRPr="00673D68">
        <w:rPr>
          <w:rFonts w:asciiTheme="minorHAnsi" w:hAnsiTheme="minorHAnsi"/>
          <w:sz w:val="20"/>
          <w:szCs w:val="20"/>
        </w:rPr>
        <w:t>Sponsor Contact Email/Phone:</w:t>
      </w:r>
    </w:p>
    <w:p w:rsidR="00673D68" w:rsidRPr="00673D68" w:rsidRDefault="00673D68" w:rsidP="00C211A9">
      <w:pPr>
        <w:spacing w:line="360" w:lineRule="auto"/>
        <w:rPr>
          <w:rFonts w:asciiTheme="minorHAnsi" w:hAnsiTheme="minorHAnsi"/>
          <w:sz w:val="20"/>
          <w:szCs w:val="20"/>
        </w:rPr>
      </w:pPr>
    </w:p>
    <w:p w:rsidR="00673D68" w:rsidRPr="00673D68" w:rsidRDefault="00673D68" w:rsidP="00C211A9">
      <w:pPr>
        <w:spacing w:line="360" w:lineRule="auto"/>
        <w:rPr>
          <w:rFonts w:asciiTheme="minorHAnsi" w:hAnsiTheme="minorHAnsi"/>
          <w:sz w:val="20"/>
          <w:szCs w:val="20"/>
        </w:rPr>
      </w:pPr>
      <w:r w:rsidRPr="00673D68">
        <w:rPr>
          <w:rFonts w:asciiTheme="minorHAnsi" w:hAnsiTheme="minorHAnsi"/>
          <w:sz w:val="20"/>
          <w:szCs w:val="20"/>
        </w:rPr>
        <w:t>Project Address, City, State Zip:</w:t>
      </w:r>
    </w:p>
    <w:p w:rsidR="00974F07" w:rsidRPr="00673D68" w:rsidRDefault="00974F07" w:rsidP="00974F07">
      <w:pPr>
        <w:spacing w:line="360" w:lineRule="auto"/>
        <w:rPr>
          <w:rFonts w:asciiTheme="minorHAnsi" w:hAnsiTheme="minorHAnsi"/>
          <w:sz w:val="20"/>
          <w:szCs w:val="20"/>
        </w:rPr>
      </w:pPr>
      <w:r w:rsidRPr="00673D68">
        <w:rPr>
          <w:rFonts w:asciiTheme="minorHAnsi" w:hAnsiTheme="minorHAnsi"/>
          <w:sz w:val="20"/>
          <w:szCs w:val="20"/>
        </w:rPr>
        <w:t>Project Census Tract:</w:t>
      </w:r>
    </w:p>
    <w:p w:rsidR="00C211A9" w:rsidRPr="00673D68" w:rsidRDefault="00673D68" w:rsidP="00C211A9">
      <w:pPr>
        <w:spacing w:line="360" w:lineRule="auto"/>
        <w:rPr>
          <w:rFonts w:asciiTheme="minorHAnsi" w:hAnsiTheme="minorHAnsi"/>
          <w:sz w:val="20"/>
          <w:szCs w:val="20"/>
        </w:rPr>
      </w:pPr>
      <w:r w:rsidRPr="00673D68">
        <w:rPr>
          <w:rFonts w:asciiTheme="minorHAnsi" w:hAnsiTheme="minorHAnsi"/>
          <w:sz w:val="20"/>
          <w:szCs w:val="20"/>
        </w:rPr>
        <w:t xml:space="preserve">Project </w:t>
      </w:r>
      <w:r w:rsidR="00C211A9" w:rsidRPr="00673D68">
        <w:rPr>
          <w:rFonts w:asciiTheme="minorHAnsi" w:hAnsiTheme="minorHAnsi"/>
          <w:sz w:val="20"/>
          <w:szCs w:val="20"/>
        </w:rPr>
        <w:t>Congressional District:</w:t>
      </w:r>
    </w:p>
    <w:p w:rsidR="00673D68" w:rsidRPr="00673D68" w:rsidRDefault="00673D68" w:rsidP="00D85F39">
      <w:pPr>
        <w:spacing w:line="360" w:lineRule="auto"/>
        <w:rPr>
          <w:rFonts w:asciiTheme="minorHAnsi" w:hAnsiTheme="minorHAnsi"/>
          <w:sz w:val="20"/>
          <w:szCs w:val="20"/>
        </w:rPr>
      </w:pPr>
    </w:p>
    <w:p w:rsidR="00D85F39" w:rsidRPr="00673D68" w:rsidRDefault="00D85F39" w:rsidP="00D85F39">
      <w:pPr>
        <w:spacing w:line="360" w:lineRule="auto"/>
        <w:rPr>
          <w:rFonts w:asciiTheme="minorHAnsi" w:hAnsiTheme="minorHAnsi"/>
          <w:sz w:val="20"/>
          <w:szCs w:val="20"/>
        </w:rPr>
      </w:pPr>
      <w:r w:rsidRPr="00673D68">
        <w:rPr>
          <w:rFonts w:asciiTheme="minorHAnsi" w:hAnsiTheme="minorHAnsi"/>
          <w:sz w:val="20"/>
          <w:szCs w:val="20"/>
        </w:rPr>
        <w:t>Estimated Start Date:</w:t>
      </w:r>
    </w:p>
    <w:p w:rsidR="00D85F39" w:rsidRPr="00476A5E" w:rsidRDefault="00D4089D" w:rsidP="00476A5E">
      <w:pPr>
        <w:spacing w:line="360" w:lineRule="auto"/>
        <w:rPr>
          <w:rFonts w:asciiTheme="minorHAnsi" w:hAnsiTheme="minorHAnsi"/>
          <w:sz w:val="20"/>
          <w:szCs w:val="20"/>
        </w:rPr>
      </w:pPr>
      <w:r w:rsidRPr="00673D68">
        <w:rPr>
          <w:rFonts w:asciiTheme="minorHAnsi" w:hAnsiTheme="minorHAnsi"/>
          <w:sz w:val="20"/>
          <w:szCs w:val="20"/>
        </w:rPr>
        <w:t>Estimated Completion Date:</w:t>
      </w:r>
    </w:p>
    <w:p w:rsidR="00D85F39" w:rsidRDefault="00D85F39"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Default="004B2541" w:rsidP="00D85F39">
      <w:pPr>
        <w:jc w:val="both"/>
        <w:rPr>
          <w:rFonts w:asciiTheme="minorHAnsi" w:hAnsiTheme="minorHAnsi"/>
          <w:b/>
          <w:sz w:val="20"/>
          <w:szCs w:val="20"/>
          <w:u w:val="single"/>
        </w:rPr>
      </w:pPr>
    </w:p>
    <w:p w:rsidR="004B2541" w:rsidRPr="00D85F39" w:rsidRDefault="004B2541" w:rsidP="00D85F39">
      <w:pPr>
        <w:jc w:val="both"/>
        <w:rPr>
          <w:rFonts w:asciiTheme="minorHAnsi" w:hAnsiTheme="minorHAnsi"/>
          <w:b/>
          <w:sz w:val="20"/>
          <w:szCs w:val="20"/>
          <w:u w:val="single"/>
        </w:rPr>
      </w:pPr>
    </w:p>
    <w:p w:rsidR="00D85F39" w:rsidRPr="00D85F39" w:rsidRDefault="00D85F39" w:rsidP="00D85F39">
      <w:pPr>
        <w:jc w:val="both"/>
        <w:rPr>
          <w:rFonts w:asciiTheme="minorHAnsi" w:hAnsiTheme="minorHAnsi"/>
          <w:b/>
          <w:sz w:val="20"/>
          <w:szCs w:val="20"/>
          <w:u w:val="single"/>
        </w:rPr>
      </w:pPr>
      <w:r w:rsidRPr="00D85F39">
        <w:rPr>
          <w:rFonts w:asciiTheme="minorHAnsi" w:hAnsiTheme="minorHAnsi"/>
          <w:b/>
          <w:sz w:val="20"/>
          <w:szCs w:val="20"/>
          <w:u w:val="single"/>
        </w:rPr>
        <w:lastRenderedPageBreak/>
        <w:t>III. Project Financing</w:t>
      </w:r>
    </w:p>
    <w:p w:rsidR="00D85F39" w:rsidRPr="00D85F39" w:rsidRDefault="00D85F39" w:rsidP="00D85F39">
      <w:pPr>
        <w:jc w:val="both"/>
        <w:rPr>
          <w:rFonts w:asciiTheme="minorHAnsi" w:hAnsiTheme="minorHAnsi"/>
          <w:b/>
          <w:sz w:val="20"/>
          <w:szCs w:val="20"/>
        </w:rPr>
      </w:pPr>
    </w:p>
    <w:p w:rsidR="00F235F6" w:rsidRDefault="00F235F6" w:rsidP="00F235F6">
      <w:pPr>
        <w:pStyle w:val="ListParagraph"/>
        <w:numPr>
          <w:ilvl w:val="0"/>
          <w:numId w:val="7"/>
        </w:numPr>
        <w:rPr>
          <w:rFonts w:asciiTheme="minorHAnsi" w:hAnsiTheme="minorHAnsi"/>
        </w:rPr>
      </w:pPr>
      <w:r>
        <w:rPr>
          <w:rFonts w:asciiTheme="minorHAnsi" w:hAnsiTheme="minorHAnsi"/>
        </w:rPr>
        <w:t>Please provide projected development budget with current and proposed sources and u</w:t>
      </w:r>
      <w:r w:rsidRPr="00D85F39">
        <w:rPr>
          <w:rFonts w:asciiTheme="minorHAnsi" w:hAnsiTheme="minorHAnsi"/>
        </w:rPr>
        <w:t>ses</w:t>
      </w:r>
      <w:r>
        <w:rPr>
          <w:rFonts w:asciiTheme="minorHAnsi" w:hAnsiTheme="minorHAnsi"/>
        </w:rPr>
        <w:t>.  Use the table below if you don’t already have your own form.</w:t>
      </w:r>
    </w:p>
    <w:p w:rsidR="00D85F39" w:rsidRPr="00F235F6" w:rsidRDefault="00F235F6" w:rsidP="00F235F6">
      <w:pPr>
        <w:pStyle w:val="ListParagraph"/>
        <w:rPr>
          <w:rFonts w:asciiTheme="minorHAnsi" w:hAnsiTheme="minorHAnsi"/>
        </w:rPr>
      </w:pPr>
      <w:r>
        <w:rPr>
          <w:rFonts w:asciiTheme="minorHAnsi" w:hAnsiTheme="minorHAnsi"/>
        </w:rPr>
        <w:t xml:space="preserve"> </w:t>
      </w:r>
    </w:p>
    <w:tbl>
      <w:tblPr>
        <w:tblStyle w:val="TableGrid"/>
        <w:tblpPr w:leftFromText="180" w:rightFromText="180" w:vertAnchor="text" w:horzAnchor="margin" w:tblpX="-23" w:tblpY="200"/>
        <w:tblW w:w="9355" w:type="dxa"/>
        <w:tblLayout w:type="fixed"/>
        <w:tblLook w:val="04A0" w:firstRow="1" w:lastRow="0" w:firstColumn="1" w:lastColumn="0" w:noHBand="0" w:noVBand="1"/>
      </w:tblPr>
      <w:tblGrid>
        <w:gridCol w:w="2695"/>
        <w:gridCol w:w="1620"/>
        <w:gridCol w:w="1170"/>
        <w:gridCol w:w="3870"/>
      </w:tblGrid>
      <w:tr w:rsidR="00B1325F" w:rsidRPr="00D85F39" w:rsidTr="00B1325F">
        <w:trPr>
          <w:trHeight w:val="295"/>
        </w:trPr>
        <w:tc>
          <w:tcPr>
            <w:tcW w:w="2695"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Pr>
                <w:rFonts w:asciiTheme="minorHAnsi" w:hAnsiTheme="minorHAnsi"/>
                <w:b/>
                <w:sz w:val="20"/>
                <w:szCs w:val="20"/>
              </w:rPr>
              <w:t>Project Uses</w:t>
            </w:r>
          </w:p>
        </w:tc>
        <w:tc>
          <w:tcPr>
            <w:tcW w:w="162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sidRPr="00D85F39">
              <w:rPr>
                <w:rFonts w:asciiTheme="minorHAnsi" w:hAnsiTheme="minorHAnsi"/>
                <w:b/>
                <w:sz w:val="20"/>
                <w:szCs w:val="20"/>
              </w:rPr>
              <w:t>Amount</w:t>
            </w:r>
          </w:p>
        </w:tc>
        <w:tc>
          <w:tcPr>
            <w:tcW w:w="117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p>
        </w:tc>
        <w:tc>
          <w:tcPr>
            <w:tcW w:w="387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ind w:left="720"/>
              <w:rPr>
                <w:rFonts w:asciiTheme="minorHAnsi" w:hAnsiTheme="minorHAnsi"/>
                <w:sz w:val="20"/>
                <w:szCs w:val="20"/>
              </w:rPr>
            </w:pPr>
            <w:r w:rsidRPr="00B1325F">
              <w:rPr>
                <w:rFonts w:asciiTheme="minorHAnsi" w:hAnsiTheme="minorHAnsi"/>
                <w:sz w:val="20"/>
                <w:szCs w:val="20"/>
              </w:rPr>
              <w:t>Acquisition</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ind w:left="720"/>
              <w:rPr>
                <w:rFonts w:asciiTheme="minorHAnsi" w:hAnsiTheme="minorHAnsi"/>
                <w:sz w:val="20"/>
                <w:szCs w:val="20"/>
              </w:rPr>
            </w:pPr>
            <w:r w:rsidRPr="00B1325F">
              <w:rPr>
                <w:rFonts w:asciiTheme="minorHAnsi" w:hAnsiTheme="minorHAnsi"/>
                <w:sz w:val="20"/>
                <w:szCs w:val="20"/>
              </w:rPr>
              <w:t>Hard Cost</w:t>
            </w:r>
            <w:r>
              <w:rPr>
                <w:rFonts w:asciiTheme="minorHAnsi" w:hAnsiTheme="minorHAnsi"/>
                <w:sz w:val="20"/>
                <w:szCs w:val="20"/>
              </w:rPr>
              <w:t>s</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ind w:left="720"/>
              <w:rPr>
                <w:rFonts w:asciiTheme="minorHAnsi" w:hAnsiTheme="minorHAnsi"/>
                <w:sz w:val="20"/>
                <w:szCs w:val="20"/>
              </w:rPr>
            </w:pPr>
            <w:r w:rsidRPr="00B1325F">
              <w:rPr>
                <w:rFonts w:asciiTheme="minorHAnsi" w:hAnsiTheme="minorHAnsi"/>
                <w:sz w:val="20"/>
                <w:szCs w:val="20"/>
              </w:rPr>
              <w:t>Soft Cost</w:t>
            </w:r>
            <w:r>
              <w:rPr>
                <w:rFonts w:asciiTheme="minorHAnsi" w:hAnsiTheme="minorHAnsi"/>
                <w:sz w:val="20"/>
                <w:szCs w:val="20"/>
              </w:rPr>
              <w:t>s</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ind w:left="720"/>
              <w:rPr>
                <w:rFonts w:asciiTheme="minorHAnsi" w:hAnsiTheme="minorHAnsi"/>
                <w:sz w:val="20"/>
                <w:szCs w:val="20"/>
              </w:rPr>
            </w:pP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rPr>
                <w:rFonts w:asciiTheme="minorHAnsi" w:hAnsiTheme="minorHAnsi"/>
                <w:sz w:val="20"/>
                <w:szCs w:val="20"/>
              </w:rPr>
            </w:pPr>
            <w:r>
              <w:rPr>
                <w:rFonts w:asciiTheme="minorHAnsi" w:hAnsiTheme="minorHAnsi"/>
                <w:b/>
                <w:sz w:val="20"/>
                <w:szCs w:val="20"/>
              </w:rPr>
              <w:t>Total Development Cost</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D85F39" w:rsidRDefault="00B1325F" w:rsidP="00B1325F">
            <w:pPr>
              <w:rPr>
                <w:rFonts w:asciiTheme="minorHAnsi" w:hAnsiTheme="minorHAnsi"/>
                <w:b/>
                <w:sz w:val="20"/>
                <w:szCs w:val="20"/>
              </w:rPr>
            </w:pP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B1325F">
        <w:trPr>
          <w:trHeight w:val="280"/>
        </w:trPr>
        <w:tc>
          <w:tcPr>
            <w:tcW w:w="2695"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Pr>
                <w:rFonts w:asciiTheme="minorHAnsi" w:hAnsiTheme="minorHAnsi"/>
                <w:b/>
                <w:sz w:val="20"/>
                <w:szCs w:val="20"/>
              </w:rPr>
              <w:t xml:space="preserve">Project </w:t>
            </w:r>
            <w:r w:rsidRPr="00D85F39">
              <w:rPr>
                <w:rFonts w:asciiTheme="minorHAnsi" w:hAnsiTheme="minorHAnsi"/>
                <w:b/>
                <w:sz w:val="20"/>
                <w:szCs w:val="20"/>
              </w:rPr>
              <w:t>Source</w:t>
            </w:r>
            <w:r>
              <w:rPr>
                <w:rFonts w:asciiTheme="minorHAnsi" w:hAnsiTheme="minorHAnsi"/>
                <w:b/>
                <w:sz w:val="20"/>
                <w:szCs w:val="20"/>
              </w:rPr>
              <w:t>s</w:t>
            </w:r>
          </w:p>
        </w:tc>
        <w:tc>
          <w:tcPr>
            <w:tcW w:w="162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sidRPr="00D85F39">
              <w:rPr>
                <w:rFonts w:asciiTheme="minorHAnsi" w:hAnsiTheme="minorHAnsi"/>
                <w:b/>
                <w:sz w:val="20"/>
                <w:szCs w:val="20"/>
              </w:rPr>
              <w:t>Amount</w:t>
            </w:r>
          </w:p>
        </w:tc>
        <w:tc>
          <w:tcPr>
            <w:tcW w:w="117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sidRPr="00D85F39">
              <w:rPr>
                <w:rFonts w:asciiTheme="minorHAnsi" w:hAnsiTheme="minorHAnsi"/>
                <w:b/>
                <w:sz w:val="20"/>
                <w:szCs w:val="20"/>
              </w:rPr>
              <w:t>Committed</w:t>
            </w:r>
            <w:r>
              <w:rPr>
                <w:rFonts w:asciiTheme="minorHAnsi" w:hAnsiTheme="minorHAnsi"/>
                <w:b/>
                <w:sz w:val="20"/>
                <w:szCs w:val="20"/>
              </w:rPr>
              <w:t xml:space="preserve"> Y/N</w:t>
            </w:r>
          </w:p>
        </w:tc>
        <w:tc>
          <w:tcPr>
            <w:tcW w:w="3870" w:type="dxa"/>
            <w:shd w:val="clear" w:color="auto" w:fill="D9D9D9" w:themeFill="background1" w:themeFillShade="D9"/>
            <w:vAlign w:val="bottom"/>
          </w:tcPr>
          <w:p w:rsidR="00B1325F" w:rsidRPr="00D85F39" w:rsidRDefault="00B1325F" w:rsidP="00B1325F">
            <w:pPr>
              <w:rPr>
                <w:rFonts w:asciiTheme="minorHAnsi" w:hAnsiTheme="minorHAnsi"/>
                <w:b/>
                <w:sz w:val="20"/>
                <w:szCs w:val="20"/>
              </w:rPr>
            </w:pPr>
            <w:r w:rsidRPr="00D85F39">
              <w:rPr>
                <w:rFonts w:asciiTheme="minorHAnsi" w:hAnsiTheme="minorHAnsi"/>
                <w:b/>
                <w:sz w:val="20"/>
                <w:szCs w:val="20"/>
              </w:rPr>
              <w:t>Comments</w:t>
            </w:r>
          </w:p>
        </w:tc>
      </w:tr>
      <w:tr w:rsidR="00B1325F" w:rsidRPr="00D85F39" w:rsidTr="00A94F45">
        <w:trPr>
          <w:trHeight w:val="280"/>
        </w:trPr>
        <w:tc>
          <w:tcPr>
            <w:tcW w:w="2695" w:type="dxa"/>
            <w:vAlign w:val="bottom"/>
          </w:tcPr>
          <w:p w:rsidR="00B1325F" w:rsidRPr="00B1325F" w:rsidRDefault="00B1325F" w:rsidP="00B1325F">
            <w:pPr>
              <w:ind w:left="720"/>
              <w:rPr>
                <w:rFonts w:asciiTheme="minorHAnsi" w:hAnsiTheme="minorHAnsi"/>
                <w:sz w:val="20"/>
                <w:szCs w:val="20"/>
              </w:rPr>
            </w:pPr>
            <w:r w:rsidRPr="00B1325F">
              <w:rPr>
                <w:rFonts w:asciiTheme="minorHAnsi" w:hAnsiTheme="minorHAnsi"/>
                <w:sz w:val="20"/>
                <w:szCs w:val="20"/>
              </w:rPr>
              <w:t>Grants</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95"/>
        </w:trPr>
        <w:tc>
          <w:tcPr>
            <w:tcW w:w="2695" w:type="dxa"/>
            <w:vAlign w:val="bottom"/>
          </w:tcPr>
          <w:p w:rsidR="00B1325F" w:rsidRPr="00B1325F" w:rsidRDefault="00B1325F" w:rsidP="00B1325F">
            <w:pPr>
              <w:ind w:left="720"/>
              <w:rPr>
                <w:rFonts w:asciiTheme="minorHAnsi" w:hAnsiTheme="minorHAnsi"/>
                <w:sz w:val="20"/>
                <w:szCs w:val="20"/>
              </w:rPr>
            </w:pPr>
            <w:r w:rsidRPr="00B1325F">
              <w:rPr>
                <w:rFonts w:asciiTheme="minorHAnsi" w:hAnsiTheme="minorHAnsi"/>
                <w:sz w:val="20"/>
                <w:szCs w:val="20"/>
              </w:rPr>
              <w:t>Loans</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80"/>
        </w:trPr>
        <w:tc>
          <w:tcPr>
            <w:tcW w:w="2695" w:type="dxa"/>
            <w:vAlign w:val="bottom"/>
          </w:tcPr>
          <w:p w:rsidR="00B1325F" w:rsidRPr="00B1325F" w:rsidRDefault="00B1325F" w:rsidP="00B1325F">
            <w:pPr>
              <w:ind w:left="720"/>
              <w:rPr>
                <w:rFonts w:asciiTheme="minorHAnsi" w:hAnsiTheme="minorHAnsi"/>
                <w:sz w:val="20"/>
                <w:szCs w:val="20"/>
              </w:rPr>
            </w:pPr>
            <w:r>
              <w:rPr>
                <w:rFonts w:asciiTheme="minorHAnsi" w:hAnsiTheme="minorHAnsi"/>
                <w:sz w:val="20"/>
                <w:szCs w:val="20"/>
              </w:rPr>
              <w:t>Owner Equity</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80"/>
        </w:trPr>
        <w:tc>
          <w:tcPr>
            <w:tcW w:w="2695" w:type="dxa"/>
            <w:vAlign w:val="bottom"/>
          </w:tcPr>
          <w:p w:rsidR="00B1325F" w:rsidRPr="00D85F39" w:rsidRDefault="00B1325F" w:rsidP="00B1325F">
            <w:pPr>
              <w:ind w:left="720"/>
              <w:rPr>
                <w:rFonts w:asciiTheme="minorHAnsi" w:hAnsiTheme="minorHAnsi"/>
                <w:b/>
                <w:sz w:val="20"/>
                <w:szCs w:val="20"/>
              </w:rPr>
            </w:pPr>
            <w:r w:rsidRPr="00B1325F">
              <w:rPr>
                <w:rFonts w:asciiTheme="minorHAnsi" w:hAnsiTheme="minorHAnsi"/>
                <w:sz w:val="20"/>
                <w:szCs w:val="20"/>
              </w:rPr>
              <w:t>NMTC Equity</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8D5558" w:rsidRPr="00D85F39" w:rsidTr="00A94F45">
        <w:trPr>
          <w:trHeight w:val="280"/>
        </w:trPr>
        <w:tc>
          <w:tcPr>
            <w:tcW w:w="2695" w:type="dxa"/>
            <w:vAlign w:val="bottom"/>
          </w:tcPr>
          <w:p w:rsidR="008D5558" w:rsidRPr="00B1325F" w:rsidRDefault="008D5558" w:rsidP="00B1325F">
            <w:pPr>
              <w:ind w:left="720"/>
              <w:rPr>
                <w:rFonts w:asciiTheme="minorHAnsi" w:hAnsiTheme="minorHAnsi"/>
                <w:sz w:val="20"/>
                <w:szCs w:val="20"/>
              </w:rPr>
            </w:pPr>
          </w:p>
        </w:tc>
        <w:tc>
          <w:tcPr>
            <w:tcW w:w="1620" w:type="dxa"/>
            <w:vAlign w:val="bottom"/>
          </w:tcPr>
          <w:p w:rsidR="008D5558" w:rsidRPr="00D85F39" w:rsidRDefault="008D5558" w:rsidP="00B1325F">
            <w:pPr>
              <w:rPr>
                <w:rFonts w:asciiTheme="minorHAnsi" w:hAnsiTheme="minorHAnsi"/>
                <w:b/>
                <w:sz w:val="20"/>
                <w:szCs w:val="20"/>
              </w:rPr>
            </w:pPr>
          </w:p>
        </w:tc>
        <w:tc>
          <w:tcPr>
            <w:tcW w:w="1170" w:type="dxa"/>
            <w:vAlign w:val="bottom"/>
          </w:tcPr>
          <w:p w:rsidR="008D5558" w:rsidRPr="00D85F39" w:rsidRDefault="008D5558" w:rsidP="00B1325F">
            <w:pPr>
              <w:rPr>
                <w:rFonts w:asciiTheme="minorHAnsi" w:hAnsiTheme="minorHAnsi"/>
                <w:b/>
                <w:sz w:val="20"/>
                <w:szCs w:val="20"/>
              </w:rPr>
            </w:pPr>
          </w:p>
        </w:tc>
        <w:tc>
          <w:tcPr>
            <w:tcW w:w="3870" w:type="dxa"/>
            <w:vAlign w:val="bottom"/>
          </w:tcPr>
          <w:p w:rsidR="008D5558" w:rsidRPr="00D85F39" w:rsidRDefault="008D5558" w:rsidP="00B1325F">
            <w:pPr>
              <w:rPr>
                <w:rFonts w:asciiTheme="minorHAnsi" w:hAnsiTheme="minorHAnsi"/>
                <w:b/>
                <w:sz w:val="20"/>
                <w:szCs w:val="20"/>
              </w:rPr>
            </w:pPr>
          </w:p>
        </w:tc>
      </w:tr>
      <w:tr w:rsidR="00B1325F" w:rsidRPr="00D85F39" w:rsidTr="00A94F45">
        <w:trPr>
          <w:trHeight w:val="280"/>
        </w:trPr>
        <w:tc>
          <w:tcPr>
            <w:tcW w:w="2695" w:type="dxa"/>
            <w:vAlign w:val="bottom"/>
          </w:tcPr>
          <w:p w:rsidR="00B1325F" w:rsidRPr="00D85F39" w:rsidRDefault="00B1325F" w:rsidP="00B1325F">
            <w:pPr>
              <w:rPr>
                <w:rFonts w:asciiTheme="minorHAnsi" w:hAnsiTheme="minorHAnsi"/>
                <w:b/>
                <w:sz w:val="20"/>
                <w:szCs w:val="20"/>
              </w:rPr>
            </w:pPr>
            <w:r>
              <w:rPr>
                <w:rFonts w:asciiTheme="minorHAnsi" w:hAnsiTheme="minorHAnsi"/>
                <w:b/>
                <w:sz w:val="20"/>
                <w:szCs w:val="20"/>
              </w:rPr>
              <w:t>Total Project Sources</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r w:rsidR="00B1325F" w:rsidRPr="00D85F39" w:rsidTr="00A94F45">
        <w:trPr>
          <w:trHeight w:val="280"/>
        </w:trPr>
        <w:tc>
          <w:tcPr>
            <w:tcW w:w="2695" w:type="dxa"/>
            <w:vAlign w:val="bottom"/>
          </w:tcPr>
          <w:p w:rsidR="00B1325F" w:rsidRPr="00D85F39" w:rsidRDefault="00B1325F" w:rsidP="00B1325F">
            <w:pPr>
              <w:rPr>
                <w:rFonts w:asciiTheme="minorHAnsi" w:hAnsiTheme="minorHAnsi"/>
                <w:b/>
                <w:sz w:val="20"/>
                <w:szCs w:val="20"/>
              </w:rPr>
            </w:pPr>
            <w:r>
              <w:rPr>
                <w:rFonts w:asciiTheme="minorHAnsi" w:hAnsiTheme="minorHAnsi"/>
                <w:b/>
                <w:sz w:val="20"/>
                <w:szCs w:val="20"/>
              </w:rPr>
              <w:t xml:space="preserve">Gap </w:t>
            </w:r>
          </w:p>
        </w:tc>
        <w:tc>
          <w:tcPr>
            <w:tcW w:w="1620" w:type="dxa"/>
            <w:vAlign w:val="bottom"/>
          </w:tcPr>
          <w:p w:rsidR="00B1325F" w:rsidRPr="00D85F39" w:rsidRDefault="00B1325F" w:rsidP="00B1325F">
            <w:pPr>
              <w:rPr>
                <w:rFonts w:asciiTheme="minorHAnsi" w:hAnsiTheme="minorHAnsi"/>
                <w:b/>
                <w:sz w:val="20"/>
                <w:szCs w:val="20"/>
              </w:rPr>
            </w:pPr>
          </w:p>
        </w:tc>
        <w:tc>
          <w:tcPr>
            <w:tcW w:w="1170" w:type="dxa"/>
            <w:vAlign w:val="bottom"/>
          </w:tcPr>
          <w:p w:rsidR="00B1325F" w:rsidRPr="00D85F39" w:rsidRDefault="00B1325F" w:rsidP="00B1325F">
            <w:pPr>
              <w:rPr>
                <w:rFonts w:asciiTheme="minorHAnsi" w:hAnsiTheme="minorHAnsi"/>
                <w:b/>
                <w:sz w:val="20"/>
                <w:szCs w:val="20"/>
              </w:rPr>
            </w:pPr>
          </w:p>
        </w:tc>
        <w:tc>
          <w:tcPr>
            <w:tcW w:w="3870" w:type="dxa"/>
            <w:vAlign w:val="bottom"/>
          </w:tcPr>
          <w:p w:rsidR="00B1325F" w:rsidRPr="00D85F39" w:rsidRDefault="00B1325F" w:rsidP="00B1325F">
            <w:pPr>
              <w:rPr>
                <w:rFonts w:asciiTheme="minorHAnsi" w:hAnsiTheme="minorHAnsi"/>
                <w:b/>
                <w:sz w:val="20"/>
                <w:szCs w:val="20"/>
              </w:rPr>
            </w:pPr>
          </w:p>
        </w:tc>
      </w:tr>
    </w:tbl>
    <w:p w:rsidR="00571B50" w:rsidRDefault="00571B50" w:rsidP="00571B50">
      <w:pPr>
        <w:rPr>
          <w:rFonts w:asciiTheme="minorHAnsi" w:hAnsiTheme="minorHAnsi"/>
          <w:sz w:val="20"/>
          <w:szCs w:val="20"/>
        </w:rPr>
      </w:pPr>
    </w:p>
    <w:p w:rsidR="00F235F6" w:rsidRDefault="00974F07" w:rsidP="00C032D4">
      <w:pPr>
        <w:pStyle w:val="ListParagraph"/>
        <w:numPr>
          <w:ilvl w:val="0"/>
          <w:numId w:val="7"/>
        </w:numPr>
        <w:rPr>
          <w:rFonts w:asciiTheme="minorHAnsi" w:hAnsiTheme="minorHAnsi"/>
        </w:rPr>
      </w:pPr>
      <w:r w:rsidRPr="00C032D4">
        <w:rPr>
          <w:rFonts w:asciiTheme="minorHAnsi" w:hAnsiTheme="minorHAnsi"/>
        </w:rPr>
        <w:t xml:space="preserve">Describe </w:t>
      </w:r>
      <w:r w:rsidR="00F235F6">
        <w:rPr>
          <w:rFonts w:asciiTheme="minorHAnsi" w:hAnsiTheme="minorHAnsi"/>
        </w:rPr>
        <w:t>strategies to address any gap.</w:t>
      </w:r>
    </w:p>
    <w:p w:rsidR="00F235F6" w:rsidRDefault="00F235F6" w:rsidP="00F235F6">
      <w:pPr>
        <w:pStyle w:val="ListParagraph"/>
        <w:rPr>
          <w:rFonts w:asciiTheme="minorHAnsi" w:hAnsiTheme="minorHAnsi"/>
        </w:rPr>
      </w:pPr>
    </w:p>
    <w:p w:rsidR="00974F07" w:rsidRPr="00C032D4" w:rsidRDefault="00F235F6" w:rsidP="00C032D4">
      <w:pPr>
        <w:pStyle w:val="ListParagraph"/>
        <w:numPr>
          <w:ilvl w:val="0"/>
          <w:numId w:val="7"/>
        </w:numPr>
        <w:rPr>
          <w:rFonts w:asciiTheme="minorHAnsi" w:hAnsiTheme="minorHAnsi"/>
        </w:rPr>
      </w:pPr>
      <w:r>
        <w:rPr>
          <w:rFonts w:asciiTheme="minorHAnsi" w:hAnsiTheme="minorHAnsi"/>
        </w:rPr>
        <w:t>Please provide projected operating p</w:t>
      </w:r>
      <w:r w:rsidRPr="00D85F39">
        <w:rPr>
          <w:rFonts w:asciiTheme="minorHAnsi" w:hAnsiTheme="minorHAnsi"/>
        </w:rPr>
        <w:t>ro forma</w:t>
      </w:r>
      <w:r>
        <w:rPr>
          <w:rFonts w:asciiTheme="minorHAnsi" w:hAnsiTheme="minorHAnsi"/>
        </w:rPr>
        <w:t>.</w:t>
      </w:r>
      <w:r w:rsidR="00974F07" w:rsidRPr="00C032D4">
        <w:rPr>
          <w:rFonts w:asciiTheme="minorHAnsi" w:hAnsiTheme="minorHAnsi"/>
        </w:rPr>
        <w:t xml:space="preserve"> </w:t>
      </w:r>
    </w:p>
    <w:p w:rsidR="00D85F39" w:rsidRDefault="00D85F39" w:rsidP="00D85F39">
      <w:pPr>
        <w:rPr>
          <w:rFonts w:asciiTheme="minorHAnsi" w:hAnsiTheme="minorHAnsi"/>
          <w:sz w:val="20"/>
          <w:szCs w:val="20"/>
        </w:rPr>
      </w:pPr>
    </w:p>
    <w:p w:rsidR="00571B50" w:rsidRDefault="00571B50" w:rsidP="00D85F39">
      <w:pPr>
        <w:rPr>
          <w:rFonts w:asciiTheme="minorHAnsi" w:hAnsiTheme="minorHAnsi"/>
          <w:sz w:val="20"/>
          <w:szCs w:val="20"/>
        </w:rPr>
      </w:pPr>
    </w:p>
    <w:p w:rsidR="00C032D4" w:rsidRPr="00D85F39" w:rsidRDefault="00C032D4" w:rsidP="00D85F39">
      <w:pPr>
        <w:rPr>
          <w:rFonts w:asciiTheme="minorHAnsi" w:hAnsiTheme="minorHAnsi"/>
          <w:sz w:val="20"/>
          <w:szCs w:val="20"/>
        </w:rPr>
      </w:pPr>
    </w:p>
    <w:p w:rsidR="00D85F39" w:rsidRPr="00D85F39" w:rsidRDefault="00E63641" w:rsidP="00D85F39">
      <w:pPr>
        <w:rPr>
          <w:rFonts w:asciiTheme="minorHAnsi" w:hAnsiTheme="minorHAnsi"/>
          <w:b/>
          <w:sz w:val="20"/>
          <w:szCs w:val="20"/>
          <w:u w:val="single"/>
        </w:rPr>
      </w:pPr>
      <w:r>
        <w:rPr>
          <w:rFonts w:asciiTheme="minorHAnsi" w:hAnsiTheme="minorHAnsi"/>
          <w:b/>
          <w:sz w:val="20"/>
          <w:szCs w:val="20"/>
          <w:u w:val="single"/>
        </w:rPr>
        <w:t>I</w:t>
      </w:r>
      <w:r w:rsidR="00D85F39" w:rsidRPr="00D85F39">
        <w:rPr>
          <w:rFonts w:asciiTheme="minorHAnsi" w:hAnsiTheme="minorHAnsi"/>
          <w:b/>
          <w:sz w:val="20"/>
          <w:szCs w:val="20"/>
          <w:u w:val="single"/>
        </w:rPr>
        <w:t xml:space="preserve">V: Borrowing Entity QALICB Qualification </w:t>
      </w:r>
    </w:p>
    <w:p w:rsidR="00D85F39" w:rsidRPr="00D85F39" w:rsidRDefault="00D85F39" w:rsidP="00D85F39">
      <w:pPr>
        <w:rPr>
          <w:rFonts w:asciiTheme="minorHAnsi" w:hAnsiTheme="minorHAnsi"/>
          <w:sz w:val="20"/>
          <w:szCs w:val="20"/>
        </w:rPr>
      </w:pPr>
    </w:p>
    <w:p w:rsidR="00D85F39" w:rsidRPr="00D85F39"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 xml:space="preserve">Are any of the following businesses either proposed or operating at the subject property: massage parlor, hot tub facility, suntan facility, country club, racetrack or other facility used for gambling, store whose principal purpose is the sale of alcoholic beverages for consumption off premises, development or holding of intangibles for sale, and/or a private or commercial golf course? </w:t>
      </w:r>
    </w:p>
    <w:p w:rsidR="00D85F39" w:rsidRPr="00D85F39" w:rsidRDefault="00D85F39" w:rsidP="00D85F39">
      <w:pPr>
        <w:rPr>
          <w:rFonts w:asciiTheme="minorHAnsi" w:hAnsiTheme="minorHAnsi"/>
          <w:sz w:val="20"/>
          <w:szCs w:val="20"/>
        </w:rPr>
      </w:pPr>
    </w:p>
    <w:p w:rsidR="00D85F39" w:rsidRPr="00476A5E"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 xml:space="preserve">Do any of the existing or proposed revenues of the borrowing entity come from the rental of residential property (apartments or live/work units)? </w:t>
      </w:r>
      <w:r w:rsidR="005121B7">
        <w:rPr>
          <w:rFonts w:asciiTheme="minorHAnsi" w:hAnsiTheme="minorHAnsi"/>
          <w:sz w:val="20"/>
          <w:szCs w:val="20"/>
        </w:rPr>
        <w:t xml:space="preserve"> </w:t>
      </w:r>
      <w:r w:rsidRPr="005121B7">
        <w:rPr>
          <w:rFonts w:asciiTheme="minorHAnsi" w:hAnsiTheme="minorHAnsi"/>
          <w:sz w:val="20"/>
          <w:szCs w:val="20"/>
        </w:rPr>
        <w:t xml:space="preserve">If yes, estimate the percentage </w:t>
      </w:r>
      <w:r w:rsidR="00C032D4" w:rsidRPr="005121B7">
        <w:rPr>
          <w:rFonts w:asciiTheme="minorHAnsi" w:hAnsiTheme="minorHAnsi"/>
          <w:sz w:val="20"/>
          <w:szCs w:val="20"/>
        </w:rPr>
        <w:t>of residential revenue vs non-residential revenue</w:t>
      </w:r>
      <w:r w:rsidRPr="005121B7">
        <w:rPr>
          <w:rFonts w:asciiTheme="minorHAnsi" w:hAnsiTheme="minorHAnsi"/>
          <w:sz w:val="20"/>
          <w:szCs w:val="20"/>
        </w:rPr>
        <w:t xml:space="preserve">: </w:t>
      </w:r>
    </w:p>
    <w:p w:rsidR="00D85F39" w:rsidRPr="00D85F39" w:rsidRDefault="00D85F39" w:rsidP="00D85F39">
      <w:pPr>
        <w:rPr>
          <w:rFonts w:asciiTheme="minorHAnsi" w:hAnsiTheme="minorHAnsi"/>
          <w:sz w:val="20"/>
          <w:szCs w:val="20"/>
        </w:rPr>
      </w:pPr>
    </w:p>
    <w:p w:rsidR="00D85F39" w:rsidRPr="00D85F39"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What is the organizational structure of the borrowing entity (corporation/</w:t>
      </w:r>
      <w:proofErr w:type="gramStart"/>
      <w:r w:rsidRPr="00D85F39">
        <w:rPr>
          <w:rFonts w:asciiTheme="minorHAnsi" w:hAnsiTheme="minorHAnsi"/>
          <w:sz w:val="20"/>
          <w:szCs w:val="20"/>
        </w:rPr>
        <w:t>LLC/</w:t>
      </w:r>
      <w:proofErr w:type="gramEnd"/>
    </w:p>
    <w:p w:rsidR="00D85F39" w:rsidRPr="00D85F39" w:rsidRDefault="00D85F39" w:rsidP="00476A5E">
      <w:pPr>
        <w:ind w:left="720"/>
        <w:rPr>
          <w:rFonts w:asciiTheme="minorHAnsi" w:hAnsiTheme="minorHAnsi"/>
          <w:sz w:val="20"/>
          <w:szCs w:val="20"/>
        </w:rPr>
      </w:pPr>
      <w:r w:rsidRPr="00D85F39">
        <w:rPr>
          <w:rFonts w:asciiTheme="minorHAnsi" w:hAnsiTheme="minorHAnsi"/>
          <w:sz w:val="20"/>
          <w:szCs w:val="20"/>
        </w:rPr>
        <w:t>partnership)?</w:t>
      </w:r>
    </w:p>
    <w:p w:rsidR="00D85F39" w:rsidRPr="00D85F39" w:rsidRDefault="00D85F39" w:rsidP="00D85F39">
      <w:pPr>
        <w:ind w:left="720"/>
        <w:rPr>
          <w:rFonts w:asciiTheme="minorHAnsi" w:hAnsiTheme="minorHAnsi"/>
          <w:sz w:val="20"/>
          <w:szCs w:val="20"/>
        </w:rPr>
      </w:pPr>
    </w:p>
    <w:p w:rsidR="00D85F39" w:rsidRPr="00D85F39"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 xml:space="preserve">Is the borrowing entity a special purpose entity (comprising only the subject real estate, as distinct from an operating business)? </w:t>
      </w:r>
    </w:p>
    <w:p w:rsidR="00E63641" w:rsidRPr="00D85F39" w:rsidRDefault="00E63641" w:rsidP="00D85F39">
      <w:pPr>
        <w:rPr>
          <w:rFonts w:asciiTheme="minorHAnsi" w:hAnsiTheme="minorHAnsi"/>
          <w:sz w:val="20"/>
          <w:szCs w:val="20"/>
        </w:rPr>
      </w:pPr>
    </w:p>
    <w:p w:rsidR="00D85F39" w:rsidRPr="00E2798A" w:rsidRDefault="00D85F39" w:rsidP="00E2798A">
      <w:pPr>
        <w:numPr>
          <w:ilvl w:val="0"/>
          <w:numId w:val="3"/>
        </w:numPr>
        <w:rPr>
          <w:rFonts w:asciiTheme="minorHAnsi" w:hAnsiTheme="minorHAnsi"/>
          <w:sz w:val="20"/>
          <w:szCs w:val="20"/>
        </w:rPr>
      </w:pPr>
      <w:r w:rsidRPr="00D85F39">
        <w:rPr>
          <w:rFonts w:asciiTheme="minorHAnsi" w:hAnsiTheme="minorHAnsi"/>
          <w:sz w:val="20"/>
          <w:szCs w:val="20"/>
        </w:rPr>
        <w:t xml:space="preserve">Does the borrowing entity have multiple locations? </w:t>
      </w:r>
      <w:r w:rsidR="00E2798A">
        <w:rPr>
          <w:rFonts w:asciiTheme="minorHAnsi" w:hAnsiTheme="minorHAnsi"/>
          <w:sz w:val="20"/>
          <w:szCs w:val="20"/>
        </w:rPr>
        <w:t xml:space="preserve"> </w:t>
      </w:r>
      <w:r w:rsidRPr="00E2798A">
        <w:rPr>
          <w:rFonts w:asciiTheme="minorHAnsi" w:hAnsiTheme="minorHAnsi"/>
          <w:sz w:val="20"/>
          <w:szCs w:val="20"/>
        </w:rPr>
        <w:t>If yes, specify number of locations other than the subject</w:t>
      </w:r>
      <w:r w:rsidR="00E2798A">
        <w:rPr>
          <w:rFonts w:asciiTheme="minorHAnsi" w:hAnsiTheme="minorHAnsi"/>
          <w:sz w:val="20"/>
          <w:szCs w:val="20"/>
        </w:rPr>
        <w:t xml:space="preserve"> including address.</w:t>
      </w:r>
    </w:p>
    <w:p w:rsidR="00E2798A" w:rsidRPr="00D85F39" w:rsidRDefault="00E2798A" w:rsidP="005121B7">
      <w:pPr>
        <w:spacing w:line="360" w:lineRule="auto"/>
        <w:ind w:firstLine="720"/>
        <w:rPr>
          <w:rFonts w:asciiTheme="minorHAnsi" w:hAnsiTheme="minorHAnsi"/>
          <w:sz w:val="20"/>
          <w:szCs w:val="20"/>
        </w:rPr>
      </w:pPr>
    </w:p>
    <w:p w:rsidR="00D85F39" w:rsidRPr="00FB0116" w:rsidRDefault="00D85F39" w:rsidP="00FB0116">
      <w:pPr>
        <w:numPr>
          <w:ilvl w:val="0"/>
          <w:numId w:val="3"/>
        </w:numPr>
        <w:rPr>
          <w:rFonts w:asciiTheme="minorHAnsi" w:hAnsiTheme="minorHAnsi"/>
          <w:sz w:val="20"/>
          <w:szCs w:val="20"/>
        </w:rPr>
      </w:pPr>
      <w:r w:rsidRPr="00D85F39">
        <w:rPr>
          <w:rFonts w:asciiTheme="minorHAnsi" w:hAnsiTheme="minorHAnsi"/>
          <w:sz w:val="20"/>
          <w:szCs w:val="20"/>
        </w:rPr>
        <w:lastRenderedPageBreak/>
        <w:t xml:space="preserve">Do 100% of the entity’s revenues come from activities performed at the subject location? </w:t>
      </w:r>
      <w:r w:rsidR="00FB0116">
        <w:rPr>
          <w:rFonts w:asciiTheme="minorHAnsi" w:hAnsiTheme="minorHAnsi"/>
          <w:sz w:val="20"/>
          <w:szCs w:val="20"/>
        </w:rPr>
        <w:t xml:space="preserve"> A</w:t>
      </w:r>
      <w:r w:rsidRPr="00FB0116">
        <w:rPr>
          <w:rFonts w:asciiTheme="minorHAnsi" w:hAnsiTheme="minorHAnsi"/>
          <w:sz w:val="20"/>
          <w:szCs w:val="20"/>
        </w:rPr>
        <w:t>t least 50% of the services performed by employ</w:t>
      </w:r>
      <w:r w:rsidR="00FB0116">
        <w:rPr>
          <w:rFonts w:asciiTheme="minorHAnsi" w:hAnsiTheme="minorHAnsi"/>
          <w:sz w:val="20"/>
          <w:szCs w:val="20"/>
        </w:rPr>
        <w:t>ees must be for the benefit of low-</w:t>
      </w:r>
      <w:r w:rsidRPr="00FB0116">
        <w:rPr>
          <w:rFonts w:asciiTheme="minorHAnsi" w:hAnsiTheme="minorHAnsi"/>
          <w:sz w:val="20"/>
          <w:szCs w:val="20"/>
        </w:rPr>
        <w:t>Income persons</w:t>
      </w:r>
    </w:p>
    <w:p w:rsidR="00D85F39" w:rsidRPr="00D85F39" w:rsidRDefault="00D85F39" w:rsidP="00D85F39">
      <w:pPr>
        <w:rPr>
          <w:rFonts w:asciiTheme="minorHAnsi" w:hAnsiTheme="minorHAnsi"/>
          <w:sz w:val="20"/>
          <w:szCs w:val="20"/>
        </w:rPr>
      </w:pPr>
    </w:p>
    <w:p w:rsidR="00D85F39" w:rsidRPr="00D85F39"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Is the borrowing entity 50% or more owned or controlled by</w:t>
      </w:r>
      <w:r w:rsidR="00FB0116">
        <w:rPr>
          <w:rFonts w:asciiTheme="minorHAnsi" w:hAnsiTheme="minorHAnsi"/>
          <w:sz w:val="20"/>
          <w:szCs w:val="20"/>
        </w:rPr>
        <w:t>, women, low-income persons or one or more minorities?</w:t>
      </w:r>
    </w:p>
    <w:p w:rsidR="00FB0116" w:rsidRPr="00D85F39" w:rsidRDefault="00FB0116" w:rsidP="00476A5E">
      <w:pPr>
        <w:rPr>
          <w:rFonts w:asciiTheme="minorHAnsi" w:hAnsiTheme="minorHAnsi"/>
          <w:sz w:val="20"/>
          <w:szCs w:val="20"/>
        </w:rPr>
      </w:pPr>
    </w:p>
    <w:p w:rsidR="00D85F39" w:rsidRPr="00FB0116" w:rsidRDefault="00D85F39" w:rsidP="00FB0116">
      <w:pPr>
        <w:numPr>
          <w:ilvl w:val="0"/>
          <w:numId w:val="3"/>
        </w:numPr>
        <w:rPr>
          <w:rFonts w:asciiTheme="minorHAnsi" w:hAnsiTheme="minorHAnsi"/>
          <w:sz w:val="20"/>
          <w:szCs w:val="20"/>
        </w:rPr>
      </w:pPr>
      <w:r w:rsidRPr="00D85F39">
        <w:rPr>
          <w:rFonts w:asciiTheme="minorHAnsi" w:hAnsiTheme="minorHAnsi"/>
          <w:sz w:val="20"/>
          <w:szCs w:val="20"/>
        </w:rPr>
        <w:t>Does the borrowing entity own or lease tangible property such as inventory, equipment, vehicles?</w:t>
      </w:r>
      <w:r w:rsidR="00FB0116">
        <w:rPr>
          <w:rFonts w:asciiTheme="minorHAnsi" w:hAnsiTheme="minorHAnsi"/>
          <w:sz w:val="20"/>
          <w:szCs w:val="20"/>
        </w:rPr>
        <w:t xml:space="preserve">  If so</w:t>
      </w:r>
      <w:r w:rsidRPr="00FB0116">
        <w:rPr>
          <w:rFonts w:asciiTheme="minorHAnsi" w:hAnsiTheme="minorHAnsi"/>
          <w:sz w:val="20"/>
          <w:szCs w:val="20"/>
        </w:rPr>
        <w:t>, where is the property located and what is its value?</w:t>
      </w:r>
    </w:p>
    <w:p w:rsidR="00E63641" w:rsidRPr="00D85F39" w:rsidRDefault="00E63641" w:rsidP="00476A5E">
      <w:pPr>
        <w:rPr>
          <w:rFonts w:asciiTheme="minorHAnsi" w:hAnsiTheme="minorHAnsi"/>
          <w:sz w:val="20"/>
          <w:szCs w:val="20"/>
        </w:rPr>
      </w:pPr>
    </w:p>
    <w:p w:rsidR="00D85F39" w:rsidRPr="00D85F39" w:rsidRDefault="00D85F39" w:rsidP="00D85F39">
      <w:pPr>
        <w:numPr>
          <w:ilvl w:val="0"/>
          <w:numId w:val="3"/>
        </w:numPr>
        <w:rPr>
          <w:rFonts w:asciiTheme="minorHAnsi" w:hAnsiTheme="minorHAnsi"/>
          <w:sz w:val="20"/>
          <w:szCs w:val="20"/>
        </w:rPr>
      </w:pPr>
      <w:r w:rsidRPr="00D85F39">
        <w:rPr>
          <w:rFonts w:asciiTheme="minorHAnsi" w:hAnsiTheme="minorHAnsi"/>
          <w:sz w:val="20"/>
          <w:szCs w:val="20"/>
        </w:rPr>
        <w:t>Does the borrowing entity have collectibles not held for sale in the ordinary course of business (e.g. antiques or artwork) or any other nonqualified financial property?</w:t>
      </w:r>
      <w:r w:rsidR="00FB0116">
        <w:rPr>
          <w:rFonts w:asciiTheme="minorHAnsi" w:hAnsiTheme="minorHAnsi"/>
          <w:sz w:val="20"/>
          <w:szCs w:val="20"/>
        </w:rPr>
        <w:t xml:space="preserve">  </w:t>
      </w:r>
      <w:r w:rsidR="00FB0116" w:rsidRPr="00FB0116">
        <w:rPr>
          <w:rFonts w:asciiTheme="minorHAnsi" w:hAnsiTheme="minorHAnsi"/>
          <w:sz w:val="20"/>
          <w:szCs w:val="20"/>
        </w:rPr>
        <w:t xml:space="preserve">Nonqualified financial property means debt, stock, partnership interests, options, futures contracts, forward contracts, warrants, notional principal contracts, </w:t>
      </w:r>
      <w:proofErr w:type="gramStart"/>
      <w:r w:rsidR="00FB0116" w:rsidRPr="00FB0116">
        <w:rPr>
          <w:rFonts w:asciiTheme="minorHAnsi" w:hAnsiTheme="minorHAnsi"/>
          <w:sz w:val="20"/>
          <w:szCs w:val="20"/>
        </w:rPr>
        <w:t>annuities ,</w:t>
      </w:r>
      <w:proofErr w:type="gramEnd"/>
      <w:r w:rsidR="00FB0116" w:rsidRPr="00FB0116">
        <w:rPr>
          <w:rFonts w:asciiTheme="minorHAnsi" w:hAnsiTheme="minorHAnsi"/>
          <w:sz w:val="20"/>
          <w:szCs w:val="20"/>
        </w:rPr>
        <w:t xml:space="preserve"> and other similar property specified in regulations; except that such term shall NOT include: (1) reasonable amounts of working capital held in cash, cash equivalents, or debt instruments with a term of 18 months or less, or (2) debt instruments described in IRC section 1121(a)(4)</w:t>
      </w:r>
      <w:r w:rsidRPr="00D85F39">
        <w:rPr>
          <w:rFonts w:asciiTheme="minorHAnsi" w:hAnsiTheme="minorHAnsi"/>
          <w:sz w:val="20"/>
          <w:szCs w:val="20"/>
        </w:rPr>
        <w:t xml:space="preserve"> </w:t>
      </w:r>
    </w:p>
    <w:p w:rsidR="00476A5E" w:rsidRPr="00D85F39" w:rsidRDefault="00476A5E" w:rsidP="00D85F39">
      <w:pPr>
        <w:rPr>
          <w:rFonts w:asciiTheme="minorHAnsi" w:hAnsiTheme="minorHAnsi"/>
          <w:b/>
          <w:sz w:val="20"/>
          <w:szCs w:val="20"/>
          <w:u w:val="single"/>
        </w:rPr>
      </w:pPr>
    </w:p>
    <w:p w:rsidR="00D85F39" w:rsidRPr="00D85F39" w:rsidRDefault="00D85F39" w:rsidP="00D85F39">
      <w:pPr>
        <w:rPr>
          <w:rFonts w:asciiTheme="minorHAnsi" w:hAnsiTheme="minorHAnsi"/>
          <w:b/>
          <w:sz w:val="20"/>
          <w:szCs w:val="20"/>
          <w:u w:val="single"/>
        </w:rPr>
      </w:pPr>
    </w:p>
    <w:p w:rsidR="00D85F39" w:rsidRPr="00D85F39" w:rsidRDefault="00E63641" w:rsidP="00D85F39">
      <w:pPr>
        <w:rPr>
          <w:rFonts w:asciiTheme="minorHAnsi" w:hAnsiTheme="minorHAnsi"/>
          <w:b/>
          <w:sz w:val="20"/>
          <w:szCs w:val="20"/>
          <w:u w:val="single"/>
        </w:rPr>
      </w:pPr>
      <w:r>
        <w:rPr>
          <w:rFonts w:asciiTheme="minorHAnsi" w:hAnsiTheme="minorHAnsi"/>
          <w:b/>
          <w:sz w:val="20"/>
          <w:szCs w:val="20"/>
          <w:u w:val="single"/>
        </w:rPr>
        <w:t>Part V</w:t>
      </w:r>
      <w:r w:rsidR="00D85F39" w:rsidRPr="00D85F39">
        <w:rPr>
          <w:rFonts w:asciiTheme="minorHAnsi" w:hAnsiTheme="minorHAnsi"/>
          <w:b/>
          <w:sz w:val="20"/>
          <w:szCs w:val="20"/>
          <w:u w:val="single"/>
        </w:rPr>
        <w:t>: Determination of Need for NMTC</w:t>
      </w:r>
    </w:p>
    <w:p w:rsidR="00D85F39" w:rsidRPr="00D85F39" w:rsidRDefault="00D85F39" w:rsidP="00D85F39">
      <w:pPr>
        <w:rPr>
          <w:rFonts w:asciiTheme="minorHAnsi" w:hAnsiTheme="minorHAnsi"/>
          <w:sz w:val="20"/>
          <w:szCs w:val="20"/>
        </w:rPr>
      </w:pPr>
    </w:p>
    <w:p w:rsidR="00D85F39" w:rsidRPr="00D85F39" w:rsidRDefault="00D85F39" w:rsidP="00D85F39">
      <w:pPr>
        <w:rPr>
          <w:rFonts w:asciiTheme="minorHAnsi" w:hAnsiTheme="minorHAnsi"/>
          <w:sz w:val="20"/>
          <w:szCs w:val="20"/>
        </w:rPr>
      </w:pPr>
      <w:r w:rsidRPr="00D85F39">
        <w:rPr>
          <w:rFonts w:asciiTheme="minorHAnsi" w:hAnsiTheme="minorHAnsi"/>
          <w:sz w:val="20"/>
          <w:szCs w:val="20"/>
        </w:rPr>
        <w:t>Please describe whether the project could move forward or not without the existence of the NMTC Enhancement:</w:t>
      </w:r>
    </w:p>
    <w:p w:rsidR="00D85F39" w:rsidRPr="00D85F39" w:rsidRDefault="00D85F39" w:rsidP="00D85F39">
      <w:pPr>
        <w:rPr>
          <w:rFonts w:asciiTheme="minorHAnsi" w:hAnsiTheme="minorHAnsi"/>
          <w:sz w:val="20"/>
          <w:szCs w:val="20"/>
        </w:rPr>
      </w:pPr>
    </w:p>
    <w:p w:rsidR="00D85F39" w:rsidRPr="00D85F39" w:rsidRDefault="00D85F39" w:rsidP="00D85F39">
      <w:pPr>
        <w:rPr>
          <w:rFonts w:asciiTheme="minorHAnsi" w:hAnsiTheme="minorHAnsi"/>
          <w:b/>
          <w:sz w:val="20"/>
          <w:szCs w:val="20"/>
          <w:u w:val="single"/>
        </w:rPr>
      </w:pPr>
    </w:p>
    <w:p w:rsidR="00D85F39" w:rsidRPr="00D85F39" w:rsidRDefault="00D85F39" w:rsidP="00D85F39">
      <w:pPr>
        <w:rPr>
          <w:rFonts w:asciiTheme="minorHAnsi" w:hAnsiTheme="minorHAnsi"/>
          <w:b/>
          <w:sz w:val="20"/>
          <w:szCs w:val="20"/>
          <w:u w:val="single"/>
        </w:rPr>
      </w:pPr>
      <w:r w:rsidRPr="00D85F39">
        <w:rPr>
          <w:rFonts w:asciiTheme="minorHAnsi" w:hAnsiTheme="minorHAnsi"/>
          <w:b/>
          <w:sz w:val="20"/>
          <w:szCs w:val="20"/>
          <w:u w:val="single"/>
        </w:rPr>
        <w:t>Part VII: Community</w:t>
      </w:r>
      <w:r w:rsidR="0030115E">
        <w:rPr>
          <w:rFonts w:asciiTheme="minorHAnsi" w:hAnsiTheme="minorHAnsi"/>
          <w:b/>
          <w:sz w:val="20"/>
          <w:szCs w:val="20"/>
          <w:u w:val="single"/>
        </w:rPr>
        <w:t xml:space="preserve"> Benefits</w:t>
      </w:r>
    </w:p>
    <w:p w:rsidR="00D85F39" w:rsidRPr="00D85F39" w:rsidRDefault="00D85F39" w:rsidP="00D85F39">
      <w:pPr>
        <w:rPr>
          <w:rFonts w:asciiTheme="minorHAnsi" w:hAnsiTheme="minorHAnsi"/>
          <w:sz w:val="20"/>
          <w:szCs w:val="20"/>
        </w:rPr>
      </w:pPr>
    </w:p>
    <w:p w:rsidR="00D85F39" w:rsidRPr="00083BC4" w:rsidRDefault="00E63641" w:rsidP="00083BC4">
      <w:pPr>
        <w:numPr>
          <w:ilvl w:val="0"/>
          <w:numId w:val="4"/>
        </w:numPr>
        <w:rPr>
          <w:rFonts w:asciiTheme="minorHAnsi" w:hAnsiTheme="minorHAnsi"/>
          <w:sz w:val="20"/>
          <w:szCs w:val="20"/>
        </w:rPr>
      </w:pPr>
      <w:r>
        <w:rPr>
          <w:rFonts w:asciiTheme="minorHAnsi" w:hAnsiTheme="minorHAnsi"/>
          <w:sz w:val="20"/>
          <w:szCs w:val="20"/>
        </w:rPr>
        <w:t>Quantify the number of direct jobs that will be retained or created</w:t>
      </w:r>
      <w:r w:rsidR="00083BC4">
        <w:rPr>
          <w:rFonts w:asciiTheme="minorHAnsi" w:hAnsiTheme="minorHAnsi"/>
          <w:sz w:val="20"/>
          <w:szCs w:val="20"/>
        </w:rPr>
        <w:t xml:space="preserve"> as a result of the project.  </w:t>
      </w:r>
      <w:r w:rsidR="0068559E" w:rsidRPr="00083BC4">
        <w:rPr>
          <w:rFonts w:asciiTheme="minorHAnsi" w:hAnsiTheme="minorHAnsi"/>
          <w:sz w:val="20"/>
          <w:szCs w:val="20"/>
        </w:rPr>
        <w:t xml:space="preserve">Please describe the quality of the jobs, including range of wage levels, employment benefits and training and advancement opportunities.  </w:t>
      </w:r>
      <w:r w:rsidR="00083BC4">
        <w:rPr>
          <w:rFonts w:asciiTheme="minorHAnsi" w:hAnsiTheme="minorHAnsi"/>
          <w:sz w:val="20"/>
          <w:szCs w:val="20"/>
        </w:rPr>
        <w:t xml:space="preserve">Please describe the extent to which jobs will be </w:t>
      </w:r>
      <w:r w:rsidR="00083BC4" w:rsidRPr="00083BC4">
        <w:rPr>
          <w:rFonts w:asciiTheme="minorHAnsi" w:hAnsiTheme="minorHAnsi"/>
          <w:sz w:val="20"/>
          <w:szCs w:val="20"/>
        </w:rPr>
        <w:t xml:space="preserve">targeted and/or available to </w:t>
      </w:r>
      <w:r w:rsidR="00083BC4">
        <w:rPr>
          <w:rFonts w:asciiTheme="minorHAnsi" w:hAnsiTheme="minorHAnsi"/>
          <w:sz w:val="20"/>
          <w:szCs w:val="20"/>
        </w:rPr>
        <w:t>low-income p</w:t>
      </w:r>
      <w:r w:rsidR="00083BC4" w:rsidRPr="00083BC4">
        <w:rPr>
          <w:rFonts w:asciiTheme="minorHAnsi" w:hAnsiTheme="minorHAnsi"/>
          <w:sz w:val="20"/>
          <w:szCs w:val="20"/>
        </w:rPr>
        <w:t xml:space="preserve">ersons, residents of </w:t>
      </w:r>
      <w:r w:rsidR="00083BC4">
        <w:rPr>
          <w:rFonts w:asciiTheme="minorHAnsi" w:hAnsiTheme="minorHAnsi"/>
          <w:sz w:val="20"/>
          <w:szCs w:val="20"/>
        </w:rPr>
        <w:t>low-income communities</w:t>
      </w:r>
      <w:r w:rsidR="00083BC4" w:rsidRPr="00083BC4">
        <w:rPr>
          <w:rFonts w:asciiTheme="minorHAnsi" w:hAnsiTheme="minorHAnsi"/>
          <w:sz w:val="20"/>
          <w:szCs w:val="20"/>
        </w:rPr>
        <w:t>,</w:t>
      </w:r>
      <w:r w:rsidR="00083BC4">
        <w:rPr>
          <w:rFonts w:asciiTheme="minorHAnsi" w:hAnsiTheme="minorHAnsi"/>
          <w:sz w:val="20"/>
          <w:szCs w:val="20"/>
        </w:rPr>
        <w:t xml:space="preserve"> </w:t>
      </w:r>
      <w:r w:rsidR="00083BC4" w:rsidRPr="00083BC4">
        <w:rPr>
          <w:rFonts w:asciiTheme="minorHAnsi" w:hAnsiTheme="minorHAnsi"/>
          <w:sz w:val="20"/>
          <w:szCs w:val="20"/>
        </w:rPr>
        <w:t>people with lower levels of education, and people who face other barriers to employment</w:t>
      </w:r>
      <w:r w:rsidR="00083BC4">
        <w:rPr>
          <w:rFonts w:asciiTheme="minorHAnsi" w:hAnsiTheme="minorHAnsi"/>
          <w:sz w:val="20"/>
          <w:szCs w:val="20"/>
        </w:rPr>
        <w:t xml:space="preserve">, e.g. </w:t>
      </w:r>
      <w:r w:rsidR="00083BC4" w:rsidRPr="00083BC4">
        <w:rPr>
          <w:rFonts w:asciiTheme="minorHAnsi" w:hAnsiTheme="minorHAnsi"/>
          <w:sz w:val="20"/>
          <w:szCs w:val="20"/>
        </w:rPr>
        <w:t xml:space="preserve">longer term unemployed, ex-convicts, etc.  </w:t>
      </w:r>
    </w:p>
    <w:p w:rsidR="00D85F39" w:rsidRDefault="00D85F39" w:rsidP="00D85F39">
      <w:pPr>
        <w:rPr>
          <w:rFonts w:asciiTheme="minorHAnsi" w:hAnsiTheme="minorHAnsi"/>
          <w:sz w:val="20"/>
          <w:szCs w:val="20"/>
        </w:rPr>
      </w:pPr>
    </w:p>
    <w:tbl>
      <w:tblPr>
        <w:tblStyle w:val="TableGrid"/>
        <w:tblW w:w="0" w:type="auto"/>
        <w:tblInd w:w="360" w:type="dxa"/>
        <w:tblLook w:val="04A0" w:firstRow="1" w:lastRow="0" w:firstColumn="1" w:lastColumn="0" w:noHBand="0" w:noVBand="1"/>
      </w:tblPr>
      <w:tblGrid>
        <w:gridCol w:w="4756"/>
        <w:gridCol w:w="2026"/>
        <w:gridCol w:w="1714"/>
      </w:tblGrid>
      <w:tr w:rsidR="00C5406E" w:rsidRPr="00D85F39" w:rsidTr="001826E8">
        <w:trPr>
          <w:trHeight w:val="548"/>
        </w:trPr>
        <w:tc>
          <w:tcPr>
            <w:tcW w:w="4756" w:type="dxa"/>
            <w:vAlign w:val="bottom"/>
          </w:tcPr>
          <w:p w:rsidR="00C5406E" w:rsidRPr="00D85F39" w:rsidRDefault="00C5406E" w:rsidP="001826E8">
            <w:pPr>
              <w:rPr>
                <w:rFonts w:asciiTheme="minorHAnsi" w:hAnsiTheme="minorHAnsi"/>
                <w:b/>
                <w:sz w:val="20"/>
                <w:szCs w:val="20"/>
              </w:rPr>
            </w:pPr>
            <w:r w:rsidRPr="00D85F39">
              <w:rPr>
                <w:rFonts w:asciiTheme="minorHAnsi" w:hAnsiTheme="minorHAnsi"/>
                <w:b/>
                <w:sz w:val="20"/>
                <w:szCs w:val="20"/>
              </w:rPr>
              <w:t>Employee Information</w:t>
            </w:r>
          </w:p>
        </w:tc>
        <w:tc>
          <w:tcPr>
            <w:tcW w:w="2026" w:type="dxa"/>
            <w:vAlign w:val="bottom"/>
          </w:tcPr>
          <w:p w:rsidR="00C5406E" w:rsidRPr="00D85F39" w:rsidRDefault="00C5406E" w:rsidP="001826E8">
            <w:pPr>
              <w:rPr>
                <w:rFonts w:asciiTheme="minorHAnsi" w:hAnsiTheme="minorHAnsi"/>
                <w:b/>
                <w:sz w:val="20"/>
                <w:szCs w:val="20"/>
              </w:rPr>
            </w:pPr>
            <w:r>
              <w:rPr>
                <w:rFonts w:asciiTheme="minorHAnsi" w:hAnsiTheme="minorHAnsi"/>
                <w:b/>
                <w:sz w:val="20"/>
                <w:szCs w:val="20"/>
              </w:rPr>
              <w:t>Jobs Retained</w:t>
            </w:r>
          </w:p>
        </w:tc>
        <w:tc>
          <w:tcPr>
            <w:tcW w:w="1714" w:type="dxa"/>
            <w:vAlign w:val="bottom"/>
          </w:tcPr>
          <w:p w:rsidR="00C5406E" w:rsidRPr="00D85F39" w:rsidRDefault="00C5406E" w:rsidP="001826E8">
            <w:pPr>
              <w:rPr>
                <w:rFonts w:asciiTheme="minorHAnsi" w:hAnsiTheme="minorHAnsi"/>
                <w:b/>
                <w:sz w:val="20"/>
                <w:szCs w:val="20"/>
              </w:rPr>
            </w:pPr>
            <w:r>
              <w:rPr>
                <w:rFonts w:asciiTheme="minorHAnsi" w:hAnsiTheme="minorHAnsi"/>
                <w:b/>
                <w:sz w:val="20"/>
                <w:szCs w:val="20"/>
              </w:rPr>
              <w:t>Jobs Created</w:t>
            </w:r>
          </w:p>
        </w:tc>
      </w:tr>
      <w:tr w:rsidR="00C5406E" w:rsidRPr="00D85F39" w:rsidTr="001826E8">
        <w:tc>
          <w:tcPr>
            <w:tcW w:w="4756" w:type="dxa"/>
            <w:vAlign w:val="bottom"/>
          </w:tcPr>
          <w:p w:rsidR="00C5406E" w:rsidRPr="00D85F39" w:rsidRDefault="00C5406E" w:rsidP="001826E8">
            <w:pPr>
              <w:rPr>
                <w:rFonts w:asciiTheme="minorHAnsi" w:hAnsiTheme="minorHAnsi"/>
                <w:sz w:val="20"/>
                <w:szCs w:val="20"/>
              </w:rPr>
            </w:pPr>
            <w:r w:rsidRPr="00D85F39">
              <w:rPr>
                <w:rFonts w:asciiTheme="minorHAnsi" w:hAnsiTheme="minorHAnsi"/>
                <w:sz w:val="20"/>
                <w:szCs w:val="20"/>
              </w:rPr>
              <w:t>Construction jobs created</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C5406E" w:rsidP="001826E8">
            <w:pPr>
              <w:rPr>
                <w:rFonts w:asciiTheme="minorHAnsi" w:hAnsiTheme="minorHAnsi"/>
                <w:sz w:val="20"/>
                <w:szCs w:val="20"/>
              </w:rPr>
            </w:pPr>
            <w:r w:rsidRPr="00D85F39">
              <w:rPr>
                <w:rFonts w:asciiTheme="minorHAnsi" w:hAnsiTheme="minorHAnsi"/>
                <w:sz w:val="20"/>
                <w:szCs w:val="20"/>
              </w:rPr>
              <w:t>Full-time employees (35+ hours/week)</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C5406E" w:rsidP="001826E8">
            <w:pPr>
              <w:rPr>
                <w:rFonts w:asciiTheme="minorHAnsi" w:hAnsiTheme="minorHAnsi"/>
                <w:sz w:val="20"/>
                <w:szCs w:val="20"/>
              </w:rPr>
            </w:pPr>
            <w:r w:rsidRPr="00D85F39">
              <w:rPr>
                <w:rFonts w:asciiTheme="minorHAnsi" w:hAnsiTheme="minorHAnsi"/>
                <w:sz w:val="20"/>
                <w:szCs w:val="20"/>
              </w:rPr>
              <w:t>Part-time employees</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C5406E" w:rsidP="001826E8">
            <w:pPr>
              <w:rPr>
                <w:rFonts w:asciiTheme="minorHAnsi" w:hAnsiTheme="minorHAnsi"/>
                <w:sz w:val="20"/>
                <w:szCs w:val="20"/>
              </w:rPr>
            </w:pPr>
            <w:r w:rsidRPr="00D85F39">
              <w:rPr>
                <w:rFonts w:asciiTheme="minorHAnsi" w:hAnsiTheme="minorHAnsi"/>
                <w:sz w:val="20"/>
                <w:szCs w:val="20"/>
              </w:rPr>
              <w:t>Average hours of part-time employees</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EB14D0" w:rsidP="001826E8">
            <w:pPr>
              <w:rPr>
                <w:rFonts w:asciiTheme="minorHAnsi" w:hAnsiTheme="minorHAnsi"/>
                <w:sz w:val="20"/>
                <w:szCs w:val="20"/>
              </w:rPr>
            </w:pPr>
            <w:r>
              <w:rPr>
                <w:rFonts w:asciiTheme="minorHAnsi" w:hAnsiTheme="minorHAnsi"/>
                <w:sz w:val="20"/>
                <w:szCs w:val="20"/>
              </w:rPr>
              <w:t>Women</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EB14D0" w:rsidP="001826E8">
            <w:pPr>
              <w:rPr>
                <w:rFonts w:asciiTheme="minorHAnsi" w:hAnsiTheme="minorHAnsi"/>
                <w:sz w:val="20"/>
                <w:szCs w:val="20"/>
              </w:rPr>
            </w:pPr>
            <w:r>
              <w:rPr>
                <w:rFonts w:asciiTheme="minorHAnsi" w:hAnsiTheme="minorHAnsi"/>
                <w:sz w:val="20"/>
                <w:szCs w:val="20"/>
              </w:rPr>
              <w:t>Minority</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083BC4" w:rsidP="001826E8">
            <w:pPr>
              <w:rPr>
                <w:rFonts w:asciiTheme="minorHAnsi" w:hAnsiTheme="minorHAnsi"/>
                <w:sz w:val="20"/>
                <w:szCs w:val="20"/>
              </w:rPr>
            </w:pPr>
            <w:r>
              <w:rPr>
                <w:rFonts w:asciiTheme="minorHAnsi" w:hAnsiTheme="minorHAnsi"/>
                <w:sz w:val="20"/>
                <w:szCs w:val="20"/>
              </w:rPr>
              <w:t>Live within the project neighborhood</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083BC4" w:rsidRPr="00D85F39" w:rsidRDefault="00083BC4" w:rsidP="001826E8">
            <w:pPr>
              <w:rPr>
                <w:rFonts w:asciiTheme="minorHAnsi" w:hAnsiTheme="minorHAnsi"/>
                <w:sz w:val="20"/>
                <w:szCs w:val="20"/>
              </w:rPr>
            </w:pPr>
            <w:r>
              <w:rPr>
                <w:rFonts w:asciiTheme="minorHAnsi" w:hAnsiTheme="minorHAnsi"/>
                <w:sz w:val="20"/>
                <w:szCs w:val="20"/>
              </w:rPr>
              <w:t>Above living wage</w:t>
            </w:r>
            <w:r w:rsidR="00DD4887">
              <w:rPr>
                <w:rFonts w:asciiTheme="minorHAnsi" w:hAnsiTheme="minorHAnsi"/>
                <w:sz w:val="20"/>
                <w:szCs w:val="20"/>
              </w:rPr>
              <w:t xml:space="preserve"> (</w:t>
            </w:r>
            <w:r w:rsidR="00DD4887" w:rsidRPr="00DD4887">
              <w:rPr>
                <w:rFonts w:asciiTheme="minorHAnsi" w:hAnsiTheme="minorHAnsi"/>
                <w:sz w:val="20"/>
                <w:szCs w:val="20"/>
              </w:rPr>
              <w:t>http://livingwage.mit.edu/counties/53033</w:t>
            </w:r>
            <w:r w:rsidR="00DD4887">
              <w:rPr>
                <w:rFonts w:asciiTheme="minorHAnsi" w:hAnsiTheme="minorHAnsi"/>
                <w:sz w:val="20"/>
                <w:szCs w:val="20"/>
              </w:rPr>
              <w:t>)</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Default="00083BC4" w:rsidP="001826E8">
            <w:pPr>
              <w:rPr>
                <w:rFonts w:asciiTheme="minorHAnsi" w:hAnsiTheme="minorHAnsi"/>
                <w:sz w:val="20"/>
                <w:szCs w:val="20"/>
              </w:rPr>
            </w:pPr>
            <w:r>
              <w:rPr>
                <w:rFonts w:asciiTheme="minorHAnsi" w:hAnsiTheme="minorHAnsi"/>
                <w:sz w:val="20"/>
                <w:szCs w:val="20"/>
              </w:rPr>
              <w:t>Below living wage</w:t>
            </w:r>
          </w:p>
          <w:p w:rsidR="00DD4887" w:rsidRPr="00D85F39" w:rsidRDefault="00DD4887" w:rsidP="001826E8">
            <w:pPr>
              <w:rPr>
                <w:rFonts w:asciiTheme="minorHAnsi" w:hAnsiTheme="minorHAnsi"/>
                <w:sz w:val="20"/>
                <w:szCs w:val="20"/>
              </w:rPr>
            </w:pPr>
            <w:r>
              <w:rPr>
                <w:rFonts w:asciiTheme="minorHAnsi" w:hAnsiTheme="minorHAnsi"/>
                <w:sz w:val="20"/>
                <w:szCs w:val="20"/>
              </w:rPr>
              <w:t>(</w:t>
            </w:r>
            <w:r w:rsidRPr="00DD4887">
              <w:rPr>
                <w:rFonts w:asciiTheme="minorHAnsi" w:hAnsiTheme="minorHAnsi"/>
                <w:sz w:val="20"/>
                <w:szCs w:val="20"/>
              </w:rPr>
              <w:t>http://livingwage.mit.edu/counties/53033</w:t>
            </w:r>
            <w:r>
              <w:rPr>
                <w:rFonts w:asciiTheme="minorHAnsi" w:hAnsiTheme="minorHAnsi"/>
                <w:sz w:val="20"/>
                <w:szCs w:val="20"/>
              </w:rPr>
              <w:t>)</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r w:rsidR="00C5406E" w:rsidRPr="00D85F39" w:rsidTr="001826E8">
        <w:tc>
          <w:tcPr>
            <w:tcW w:w="4756" w:type="dxa"/>
            <w:vAlign w:val="bottom"/>
          </w:tcPr>
          <w:p w:rsidR="00C5406E" w:rsidRPr="00D85F39" w:rsidRDefault="00083BC4" w:rsidP="001826E8">
            <w:pPr>
              <w:rPr>
                <w:rFonts w:asciiTheme="minorHAnsi" w:hAnsiTheme="minorHAnsi"/>
                <w:sz w:val="20"/>
                <w:szCs w:val="20"/>
              </w:rPr>
            </w:pPr>
            <w:r>
              <w:rPr>
                <w:rFonts w:asciiTheme="minorHAnsi" w:hAnsiTheme="minorHAnsi"/>
                <w:sz w:val="20"/>
                <w:szCs w:val="20"/>
              </w:rPr>
              <w:t>Benefits</w:t>
            </w:r>
          </w:p>
        </w:tc>
        <w:tc>
          <w:tcPr>
            <w:tcW w:w="2026" w:type="dxa"/>
          </w:tcPr>
          <w:p w:rsidR="00C5406E" w:rsidRPr="00D85F39" w:rsidRDefault="00C5406E" w:rsidP="001826E8">
            <w:pPr>
              <w:rPr>
                <w:rFonts w:asciiTheme="minorHAnsi" w:hAnsiTheme="minorHAnsi"/>
                <w:sz w:val="20"/>
                <w:szCs w:val="20"/>
              </w:rPr>
            </w:pPr>
          </w:p>
        </w:tc>
        <w:tc>
          <w:tcPr>
            <w:tcW w:w="1714" w:type="dxa"/>
          </w:tcPr>
          <w:p w:rsidR="00C5406E" w:rsidRPr="00D85F39" w:rsidRDefault="00C5406E" w:rsidP="001826E8">
            <w:pPr>
              <w:rPr>
                <w:rFonts w:asciiTheme="minorHAnsi" w:hAnsiTheme="minorHAnsi"/>
                <w:sz w:val="20"/>
                <w:szCs w:val="20"/>
              </w:rPr>
            </w:pPr>
          </w:p>
        </w:tc>
      </w:tr>
    </w:tbl>
    <w:p w:rsidR="00D85F39" w:rsidRDefault="00D85F39" w:rsidP="00B748B1">
      <w:pPr>
        <w:rPr>
          <w:rFonts w:asciiTheme="minorHAnsi" w:eastAsia="Times New Roman" w:hAnsiTheme="minorHAnsi"/>
          <w:sz w:val="20"/>
          <w:szCs w:val="20"/>
        </w:rPr>
      </w:pPr>
    </w:p>
    <w:p w:rsidR="00B748B1" w:rsidRPr="00B748B1" w:rsidRDefault="00B748B1" w:rsidP="00B748B1">
      <w:pPr>
        <w:rPr>
          <w:rFonts w:asciiTheme="minorHAnsi" w:hAnsiTheme="minorHAnsi"/>
        </w:rPr>
      </w:pPr>
    </w:p>
    <w:p w:rsidR="00D85F39" w:rsidRPr="00083BC4" w:rsidRDefault="00083BC4" w:rsidP="00083BC4">
      <w:pPr>
        <w:pStyle w:val="ListParagraph"/>
        <w:numPr>
          <w:ilvl w:val="0"/>
          <w:numId w:val="4"/>
        </w:numPr>
        <w:rPr>
          <w:rFonts w:asciiTheme="minorHAnsi" w:hAnsiTheme="minorHAnsi"/>
        </w:rPr>
      </w:pPr>
      <w:r>
        <w:rPr>
          <w:rFonts w:asciiTheme="minorHAnsi" w:hAnsiTheme="minorHAnsi"/>
        </w:rPr>
        <w:t>Please q</w:t>
      </w:r>
      <w:r w:rsidRPr="00083BC4">
        <w:rPr>
          <w:rFonts w:asciiTheme="minorHAnsi" w:hAnsiTheme="minorHAnsi"/>
        </w:rPr>
        <w:t xml:space="preserve">uantify (e.g., number of </w:t>
      </w:r>
      <w:r w:rsidR="00407B1F">
        <w:rPr>
          <w:rFonts w:asciiTheme="minorHAnsi" w:hAnsiTheme="minorHAnsi"/>
        </w:rPr>
        <w:t xml:space="preserve">people </w:t>
      </w:r>
      <w:r w:rsidRPr="00083BC4">
        <w:rPr>
          <w:rFonts w:asciiTheme="minorHAnsi" w:hAnsiTheme="minorHAnsi"/>
        </w:rPr>
        <w:t>expected to be served, square</w:t>
      </w:r>
      <w:r>
        <w:rPr>
          <w:rFonts w:asciiTheme="minorHAnsi" w:hAnsiTheme="minorHAnsi"/>
        </w:rPr>
        <w:t xml:space="preserve"> </w:t>
      </w:r>
      <w:r w:rsidRPr="00083BC4">
        <w:rPr>
          <w:rFonts w:asciiTheme="minorHAnsi" w:hAnsiTheme="minorHAnsi"/>
        </w:rPr>
        <w:t xml:space="preserve">footage built, etc.) and describe the extent to which </w:t>
      </w:r>
      <w:r w:rsidR="00407B1F">
        <w:rPr>
          <w:rFonts w:asciiTheme="minorHAnsi" w:hAnsiTheme="minorHAnsi"/>
        </w:rPr>
        <w:t>the project</w:t>
      </w:r>
      <w:r w:rsidRPr="00083BC4">
        <w:rPr>
          <w:rFonts w:asciiTheme="minorHAnsi" w:hAnsiTheme="minorHAnsi"/>
        </w:rPr>
        <w:t xml:space="preserve"> will increase the provision of</w:t>
      </w:r>
      <w:r>
        <w:rPr>
          <w:rFonts w:asciiTheme="minorHAnsi" w:hAnsiTheme="minorHAnsi"/>
        </w:rPr>
        <w:t xml:space="preserve"> </w:t>
      </w:r>
      <w:r w:rsidRPr="00083BC4">
        <w:rPr>
          <w:rFonts w:asciiTheme="minorHAnsi" w:hAnsiTheme="minorHAnsi"/>
        </w:rPr>
        <w:t>commercial goods or services to residents of Low-Income Communities or Low-Income Persons, the types of commercial</w:t>
      </w:r>
      <w:r>
        <w:rPr>
          <w:rFonts w:asciiTheme="minorHAnsi" w:hAnsiTheme="minorHAnsi"/>
        </w:rPr>
        <w:t xml:space="preserve"> </w:t>
      </w:r>
      <w:r w:rsidRPr="00083BC4">
        <w:rPr>
          <w:rFonts w:asciiTheme="minorHAnsi" w:hAnsiTheme="minorHAnsi"/>
        </w:rPr>
        <w:t>goods and services (e.g., access to retail, restaurants, or pharmacies, etc.) expected to be provided, and how they will</w:t>
      </w:r>
      <w:r>
        <w:rPr>
          <w:rFonts w:asciiTheme="minorHAnsi" w:hAnsiTheme="minorHAnsi"/>
        </w:rPr>
        <w:t xml:space="preserve"> </w:t>
      </w:r>
      <w:r w:rsidRPr="00083BC4">
        <w:rPr>
          <w:rFonts w:asciiTheme="minorHAnsi" w:hAnsiTheme="minorHAnsi"/>
        </w:rPr>
        <w:t>benefit residents of Low-Income Communities or Low-Income Persons.</w:t>
      </w:r>
    </w:p>
    <w:p w:rsidR="00D85F39" w:rsidRDefault="00D85F39" w:rsidP="00D85F39">
      <w:pPr>
        <w:rPr>
          <w:rFonts w:asciiTheme="minorHAnsi" w:hAnsiTheme="minorHAnsi"/>
          <w:sz w:val="20"/>
          <w:szCs w:val="20"/>
        </w:rPr>
      </w:pPr>
    </w:p>
    <w:p w:rsidR="00407B1F" w:rsidRDefault="00407B1F" w:rsidP="00D85F39">
      <w:pPr>
        <w:rPr>
          <w:rFonts w:asciiTheme="minorHAnsi" w:hAnsiTheme="minorHAnsi"/>
          <w:sz w:val="20"/>
          <w:szCs w:val="20"/>
        </w:rPr>
      </w:pPr>
    </w:p>
    <w:p w:rsidR="00407B1F" w:rsidRDefault="00407B1F" w:rsidP="00407B1F">
      <w:pPr>
        <w:pStyle w:val="ListParagraph"/>
        <w:numPr>
          <w:ilvl w:val="0"/>
          <w:numId w:val="4"/>
        </w:numPr>
        <w:rPr>
          <w:rFonts w:asciiTheme="minorHAnsi" w:hAnsiTheme="minorHAnsi"/>
        </w:rPr>
      </w:pPr>
      <w:r w:rsidRPr="00407B1F">
        <w:rPr>
          <w:rFonts w:asciiTheme="minorHAnsi" w:hAnsiTheme="minorHAnsi"/>
        </w:rPr>
        <w:t xml:space="preserve">Quantify (e.g. number of people </w:t>
      </w:r>
      <w:r>
        <w:rPr>
          <w:rFonts w:asciiTheme="minorHAnsi" w:hAnsiTheme="minorHAnsi"/>
        </w:rPr>
        <w:t xml:space="preserve">expected to be </w:t>
      </w:r>
      <w:r w:rsidRPr="00407B1F">
        <w:rPr>
          <w:rFonts w:asciiTheme="minorHAnsi" w:hAnsiTheme="minorHAnsi"/>
        </w:rPr>
        <w:t xml:space="preserve">served, square footage built, etc.) and describe the extent to which the </w:t>
      </w:r>
      <w:r>
        <w:rPr>
          <w:rFonts w:asciiTheme="minorHAnsi" w:hAnsiTheme="minorHAnsi"/>
        </w:rPr>
        <w:t>project</w:t>
      </w:r>
      <w:r w:rsidRPr="00407B1F">
        <w:rPr>
          <w:rFonts w:asciiTheme="minorHAnsi" w:hAnsiTheme="minorHAnsi"/>
        </w:rPr>
        <w:t xml:space="preserve"> </w:t>
      </w:r>
      <w:r>
        <w:rPr>
          <w:rFonts w:asciiTheme="minorHAnsi" w:hAnsiTheme="minorHAnsi"/>
        </w:rPr>
        <w:t xml:space="preserve">will include </w:t>
      </w:r>
      <w:r w:rsidRPr="00407B1F">
        <w:rPr>
          <w:rFonts w:asciiTheme="minorHAnsi" w:hAnsiTheme="minorHAnsi"/>
        </w:rPr>
        <w:t xml:space="preserve">retail outlets such as grocery stores, supermarkets and farmer’s markets that increase access to fresh and healthy food for Low-Income Persons or Low-Income Communities. Indicate how the </w:t>
      </w:r>
      <w:r>
        <w:rPr>
          <w:rFonts w:asciiTheme="minorHAnsi" w:hAnsiTheme="minorHAnsi"/>
        </w:rPr>
        <w:t>project</w:t>
      </w:r>
      <w:r w:rsidRPr="00407B1F">
        <w:rPr>
          <w:rFonts w:asciiTheme="minorHAnsi" w:hAnsiTheme="minorHAnsi"/>
        </w:rPr>
        <w:t xml:space="preserve"> will identify and target areas that are Food Deserts or otherwise have demonstrated lack of access to fresh and healthy food.</w:t>
      </w:r>
    </w:p>
    <w:p w:rsidR="00407B1F" w:rsidRDefault="00407B1F" w:rsidP="00407B1F">
      <w:pPr>
        <w:autoSpaceDE w:val="0"/>
        <w:autoSpaceDN w:val="0"/>
        <w:adjustRightInd w:val="0"/>
        <w:rPr>
          <w:rFonts w:ascii="Arial" w:hAnsi="Arial" w:cs="Arial"/>
          <w:sz w:val="17"/>
          <w:szCs w:val="17"/>
        </w:rPr>
      </w:pPr>
    </w:p>
    <w:p w:rsidR="0068559E" w:rsidRDefault="0068559E" w:rsidP="00407B1F">
      <w:pPr>
        <w:autoSpaceDE w:val="0"/>
        <w:autoSpaceDN w:val="0"/>
        <w:adjustRightInd w:val="0"/>
        <w:rPr>
          <w:rFonts w:ascii="Arial" w:hAnsi="Arial" w:cs="Arial"/>
          <w:sz w:val="17"/>
          <w:szCs w:val="17"/>
        </w:rPr>
      </w:pPr>
    </w:p>
    <w:p w:rsidR="00F74BA3" w:rsidRDefault="00407B1F" w:rsidP="00F74BA3">
      <w:pPr>
        <w:pStyle w:val="ListParagraph"/>
        <w:numPr>
          <w:ilvl w:val="0"/>
          <w:numId w:val="4"/>
        </w:numPr>
        <w:rPr>
          <w:rFonts w:asciiTheme="minorHAnsi" w:hAnsiTheme="minorHAnsi"/>
        </w:rPr>
      </w:pPr>
      <w:r w:rsidRPr="00407B1F">
        <w:rPr>
          <w:rFonts w:asciiTheme="minorHAnsi" w:hAnsiTheme="minorHAnsi"/>
        </w:rPr>
        <w:t xml:space="preserve">Quantify (e.g. number of people </w:t>
      </w:r>
      <w:r>
        <w:rPr>
          <w:rFonts w:asciiTheme="minorHAnsi" w:hAnsiTheme="minorHAnsi"/>
        </w:rPr>
        <w:t xml:space="preserve">expected to be </w:t>
      </w:r>
      <w:r w:rsidRPr="00407B1F">
        <w:rPr>
          <w:rFonts w:asciiTheme="minorHAnsi" w:hAnsiTheme="minorHAnsi"/>
        </w:rPr>
        <w:t xml:space="preserve">served, square footage built, etc.) and describe the extent to which the </w:t>
      </w:r>
      <w:r>
        <w:rPr>
          <w:rFonts w:asciiTheme="minorHAnsi" w:hAnsiTheme="minorHAnsi"/>
        </w:rPr>
        <w:t xml:space="preserve">project </w:t>
      </w:r>
      <w:r w:rsidRPr="00407B1F">
        <w:rPr>
          <w:rFonts w:asciiTheme="minorHAnsi" w:hAnsiTheme="minorHAnsi"/>
        </w:rPr>
        <w:t>will increase access to high quality community goods or services for residents of Low-income Communities or Low-Income Persons (e.g., healthcare, social services, educational, cultural, etc.).</w:t>
      </w:r>
    </w:p>
    <w:p w:rsidR="00F74BA3" w:rsidRDefault="00F74BA3" w:rsidP="00F74BA3">
      <w:pPr>
        <w:pStyle w:val="ListParagraph"/>
        <w:rPr>
          <w:rFonts w:ascii="Arial" w:hAnsi="Arial" w:cs="Arial"/>
          <w:sz w:val="17"/>
          <w:szCs w:val="17"/>
        </w:rPr>
      </w:pPr>
    </w:p>
    <w:p w:rsidR="0068559E" w:rsidRPr="00F74BA3" w:rsidRDefault="0068559E" w:rsidP="00F74BA3">
      <w:pPr>
        <w:pStyle w:val="ListParagraph"/>
        <w:rPr>
          <w:rFonts w:ascii="Arial" w:hAnsi="Arial" w:cs="Arial"/>
          <w:sz w:val="17"/>
          <w:szCs w:val="17"/>
        </w:rPr>
      </w:pPr>
    </w:p>
    <w:p w:rsidR="00F74BA3" w:rsidRDefault="00F74BA3" w:rsidP="00F74BA3">
      <w:pPr>
        <w:pStyle w:val="ListParagraph"/>
        <w:numPr>
          <w:ilvl w:val="0"/>
          <w:numId w:val="4"/>
        </w:numPr>
        <w:rPr>
          <w:rFonts w:asciiTheme="minorHAnsi" w:hAnsiTheme="minorHAnsi"/>
        </w:rPr>
      </w:pPr>
      <w:r w:rsidRPr="00F74BA3">
        <w:rPr>
          <w:rFonts w:asciiTheme="minorHAnsi" w:hAnsiTheme="minorHAnsi"/>
        </w:rPr>
        <w:t xml:space="preserve">Quantify and describe the extent to which the </w:t>
      </w:r>
      <w:r>
        <w:rPr>
          <w:rFonts w:asciiTheme="minorHAnsi" w:hAnsiTheme="minorHAnsi"/>
        </w:rPr>
        <w:t xml:space="preserve">project </w:t>
      </w:r>
      <w:r w:rsidRPr="00F74BA3">
        <w:rPr>
          <w:rFonts w:asciiTheme="minorHAnsi" w:hAnsiTheme="minorHAnsi"/>
        </w:rPr>
        <w:t xml:space="preserve">will </w:t>
      </w:r>
      <w:r>
        <w:rPr>
          <w:rFonts w:asciiTheme="minorHAnsi" w:hAnsiTheme="minorHAnsi"/>
        </w:rPr>
        <w:t xml:space="preserve">create opportunities for </w:t>
      </w:r>
      <w:r w:rsidRPr="00F74BA3">
        <w:rPr>
          <w:rFonts w:asciiTheme="minorHAnsi" w:hAnsiTheme="minorHAnsi"/>
        </w:rPr>
        <w:t>Minority-owned or Minority-controlled businesses, including (in the case of Real Estate Activities) developers, project-sponsors or contractors/subcontractors that are Minority-Owned or Minority-Controlled.</w:t>
      </w:r>
    </w:p>
    <w:p w:rsidR="00F74BA3" w:rsidRDefault="00F74BA3" w:rsidP="00F74BA3">
      <w:pPr>
        <w:pStyle w:val="ListParagraph"/>
        <w:rPr>
          <w:rFonts w:ascii="Arial" w:hAnsi="Arial" w:cs="Arial"/>
          <w:sz w:val="17"/>
          <w:szCs w:val="17"/>
        </w:rPr>
      </w:pPr>
    </w:p>
    <w:p w:rsidR="0068559E" w:rsidRPr="00F74BA3" w:rsidRDefault="0068559E" w:rsidP="00F74BA3">
      <w:pPr>
        <w:pStyle w:val="ListParagraph"/>
        <w:rPr>
          <w:rFonts w:ascii="Arial" w:hAnsi="Arial" w:cs="Arial"/>
          <w:sz w:val="17"/>
          <w:szCs w:val="17"/>
        </w:rPr>
      </w:pPr>
    </w:p>
    <w:p w:rsidR="000314CE" w:rsidRDefault="00F74BA3" w:rsidP="000314CE">
      <w:pPr>
        <w:pStyle w:val="ListParagraph"/>
        <w:numPr>
          <w:ilvl w:val="0"/>
          <w:numId w:val="4"/>
        </w:numPr>
        <w:rPr>
          <w:rFonts w:asciiTheme="minorHAnsi" w:hAnsiTheme="minorHAnsi"/>
        </w:rPr>
      </w:pPr>
      <w:r>
        <w:rPr>
          <w:rFonts w:ascii="Arial" w:hAnsi="Arial" w:cs="Arial"/>
          <w:sz w:val="17"/>
          <w:szCs w:val="17"/>
        </w:rPr>
        <w:t>Quantify</w:t>
      </w:r>
      <w:r w:rsidRPr="00F74BA3">
        <w:rPr>
          <w:rFonts w:asciiTheme="minorHAnsi" w:hAnsiTheme="minorHAnsi"/>
        </w:rPr>
        <w:t xml:space="preserve"> (e.g. percentage below market, etc.) and describe the efforts the </w:t>
      </w:r>
      <w:r>
        <w:rPr>
          <w:rFonts w:asciiTheme="minorHAnsi" w:hAnsiTheme="minorHAnsi"/>
        </w:rPr>
        <w:t xml:space="preserve">project </w:t>
      </w:r>
      <w:r w:rsidRPr="00F74BA3">
        <w:rPr>
          <w:rFonts w:asciiTheme="minorHAnsi" w:hAnsiTheme="minorHAnsi"/>
        </w:rPr>
        <w:t>will make to ensure that tenant-businesses, specifically locally-owned businesses, Minority-owned or Minority-controlled businesses and non-profit organizations, will receive rent reductions or be able to purchase their properties.</w:t>
      </w:r>
    </w:p>
    <w:p w:rsidR="000314CE" w:rsidRPr="000314CE" w:rsidRDefault="000314CE" w:rsidP="000314CE">
      <w:pPr>
        <w:pStyle w:val="ListParagraph"/>
        <w:rPr>
          <w:rFonts w:ascii="Arial" w:hAnsi="Arial" w:cs="Arial"/>
          <w:sz w:val="17"/>
          <w:szCs w:val="17"/>
        </w:rPr>
      </w:pPr>
    </w:p>
    <w:p w:rsidR="000314CE" w:rsidRDefault="000314CE" w:rsidP="000314CE">
      <w:pPr>
        <w:pStyle w:val="ListParagraph"/>
        <w:numPr>
          <w:ilvl w:val="0"/>
          <w:numId w:val="4"/>
        </w:numPr>
        <w:rPr>
          <w:rFonts w:asciiTheme="minorHAnsi" w:hAnsiTheme="minorHAnsi"/>
        </w:rPr>
      </w:pPr>
      <w:r w:rsidRPr="000314CE">
        <w:rPr>
          <w:rFonts w:asciiTheme="minorHAnsi" w:hAnsiTheme="minorHAnsi"/>
        </w:rPr>
        <w:t xml:space="preserve">Quantify (e.g. number of units, percent of affordable units) and describe the extent to which the </w:t>
      </w:r>
      <w:r>
        <w:rPr>
          <w:rFonts w:asciiTheme="minorHAnsi" w:hAnsiTheme="minorHAnsi"/>
        </w:rPr>
        <w:t>projec</w:t>
      </w:r>
      <w:r w:rsidRPr="000314CE">
        <w:rPr>
          <w:rFonts w:asciiTheme="minorHAnsi" w:hAnsiTheme="minorHAnsi"/>
        </w:rPr>
        <w:t>t will provide housing opportunities for Low-Income Persons or residents of Low-Income Communities; the extent to which housing will be offered in areas of high housing need, including communities with high concentrations of vacancies or foreclosures; and/or the extent to which the housing development adheres to principles of “smart growth”, including transit-oriented development.</w:t>
      </w:r>
    </w:p>
    <w:p w:rsidR="000314CE" w:rsidRDefault="000314CE" w:rsidP="000314CE">
      <w:pPr>
        <w:pStyle w:val="ListParagraph"/>
        <w:rPr>
          <w:rFonts w:ascii="Arial" w:hAnsi="Arial" w:cs="Arial"/>
          <w:sz w:val="17"/>
          <w:szCs w:val="17"/>
        </w:rPr>
      </w:pPr>
    </w:p>
    <w:p w:rsidR="0068559E" w:rsidRPr="000314CE" w:rsidRDefault="0068559E" w:rsidP="000314CE">
      <w:pPr>
        <w:pStyle w:val="ListParagraph"/>
        <w:rPr>
          <w:rFonts w:ascii="Arial" w:hAnsi="Arial" w:cs="Arial"/>
          <w:sz w:val="17"/>
          <w:szCs w:val="17"/>
        </w:rPr>
      </w:pPr>
      <w:bookmarkStart w:id="0" w:name="_GoBack"/>
      <w:bookmarkEnd w:id="0"/>
    </w:p>
    <w:p w:rsidR="000314CE" w:rsidRDefault="000314CE" w:rsidP="000314CE">
      <w:pPr>
        <w:pStyle w:val="ListParagraph"/>
        <w:numPr>
          <w:ilvl w:val="0"/>
          <w:numId w:val="4"/>
        </w:numPr>
        <w:rPr>
          <w:rFonts w:asciiTheme="minorHAnsi" w:hAnsiTheme="minorHAnsi"/>
        </w:rPr>
      </w:pPr>
      <w:r w:rsidRPr="000314CE">
        <w:rPr>
          <w:rFonts w:asciiTheme="minorHAnsi" w:hAnsiTheme="minorHAnsi"/>
        </w:rPr>
        <w:t xml:space="preserve">Quantify (e.g. amount of reduced energy or water use by QALICB, amount of reduced energy costs by end users, etc.) and describe the extent to which the </w:t>
      </w:r>
      <w:r w:rsidR="0068559E">
        <w:rPr>
          <w:rFonts w:asciiTheme="minorHAnsi" w:hAnsiTheme="minorHAnsi"/>
        </w:rPr>
        <w:t>projec</w:t>
      </w:r>
      <w:r w:rsidRPr="000314CE">
        <w:rPr>
          <w:rFonts w:asciiTheme="minorHAnsi" w:hAnsiTheme="minorHAnsi"/>
        </w:rPr>
        <w:t>t will finance projects which remediate environmental contamination including addressing environmental health in Low-Income Communities</w:t>
      </w:r>
      <w:r w:rsidR="0068559E">
        <w:rPr>
          <w:rFonts w:asciiTheme="minorHAnsi" w:hAnsiTheme="minorHAnsi"/>
        </w:rPr>
        <w:t>; meet LEED</w:t>
      </w:r>
      <w:r w:rsidRPr="000314CE">
        <w:rPr>
          <w:rFonts w:asciiTheme="minorHAnsi" w:hAnsiTheme="minorHAnsi"/>
        </w:rPr>
        <w:t xml:space="preserve"> certification or similar green building standards; and/or directly support the production or distribution of renewable energy resources (e.g., biomass, hydro, geothermal, solar, wind, etc.).</w:t>
      </w:r>
    </w:p>
    <w:p w:rsidR="003B1CB2" w:rsidRDefault="003B1CB2" w:rsidP="003B1CB2">
      <w:pPr>
        <w:pStyle w:val="ListParagraph"/>
        <w:rPr>
          <w:rFonts w:asciiTheme="minorHAnsi" w:hAnsiTheme="minorHAnsi"/>
        </w:rPr>
      </w:pPr>
    </w:p>
    <w:p w:rsidR="003B1CB2" w:rsidRDefault="003B1CB2" w:rsidP="000314CE">
      <w:pPr>
        <w:pStyle w:val="ListParagraph"/>
        <w:numPr>
          <w:ilvl w:val="0"/>
          <w:numId w:val="4"/>
        </w:numPr>
        <w:rPr>
          <w:rFonts w:asciiTheme="minorHAnsi" w:hAnsiTheme="minorHAnsi"/>
        </w:rPr>
      </w:pPr>
      <w:r>
        <w:rPr>
          <w:rFonts w:asciiTheme="minorHAnsi" w:hAnsiTheme="minorHAnsi"/>
        </w:rPr>
        <w:t xml:space="preserve">Please describe any additional community impacts related to your project, </w:t>
      </w:r>
      <w:proofErr w:type="spellStart"/>
      <w:r>
        <w:rPr>
          <w:rFonts w:asciiTheme="minorHAnsi" w:hAnsiTheme="minorHAnsi"/>
        </w:rPr>
        <w:t>eg</w:t>
      </w:r>
      <w:proofErr w:type="spellEnd"/>
      <w:r>
        <w:rPr>
          <w:rFonts w:asciiTheme="minorHAnsi" w:hAnsiTheme="minorHAnsi"/>
        </w:rPr>
        <w:t xml:space="preserve">. the extent that you create catalytic development or how the project addresses larger community priorities. </w:t>
      </w:r>
    </w:p>
    <w:p w:rsidR="003B1CB2" w:rsidRDefault="003B1CB2" w:rsidP="003B1CB2">
      <w:pPr>
        <w:rPr>
          <w:rFonts w:asciiTheme="minorHAnsi" w:hAnsiTheme="minorHAnsi"/>
        </w:rPr>
      </w:pPr>
    </w:p>
    <w:p w:rsidR="003B1CB2" w:rsidRPr="003B1CB2" w:rsidRDefault="003B1CB2" w:rsidP="003B1CB2">
      <w:pPr>
        <w:rPr>
          <w:rFonts w:asciiTheme="minorHAnsi" w:hAnsiTheme="minorHAnsi"/>
        </w:rPr>
      </w:pPr>
    </w:p>
    <w:p w:rsidR="00407B1F" w:rsidRPr="00D85F39" w:rsidRDefault="00407B1F" w:rsidP="00D85F39">
      <w:pPr>
        <w:rPr>
          <w:rFonts w:asciiTheme="minorHAnsi" w:hAnsiTheme="minorHAnsi"/>
          <w:sz w:val="20"/>
          <w:szCs w:val="20"/>
        </w:rPr>
      </w:pPr>
    </w:p>
    <w:p w:rsidR="00D85F39" w:rsidRPr="00D85F39" w:rsidRDefault="00D85F39" w:rsidP="00083BC4">
      <w:pPr>
        <w:rPr>
          <w:rFonts w:asciiTheme="minorHAnsi" w:hAnsiTheme="minorHAnsi"/>
          <w:sz w:val="20"/>
          <w:szCs w:val="20"/>
        </w:rPr>
      </w:pPr>
    </w:p>
    <w:p w:rsidR="00D85F39" w:rsidRPr="00D85F39" w:rsidRDefault="00D85F39" w:rsidP="00D85F39">
      <w:pPr>
        <w:rPr>
          <w:rFonts w:asciiTheme="minorHAnsi" w:hAnsiTheme="minorHAnsi"/>
          <w:sz w:val="20"/>
          <w:szCs w:val="20"/>
        </w:rPr>
      </w:pPr>
    </w:p>
    <w:p w:rsidR="00D85F39" w:rsidRPr="00D85F39" w:rsidRDefault="00D85F39" w:rsidP="00D85F39">
      <w:pPr>
        <w:rPr>
          <w:rFonts w:asciiTheme="minorHAnsi" w:hAnsiTheme="minorHAnsi"/>
          <w:sz w:val="20"/>
          <w:szCs w:val="20"/>
        </w:rPr>
      </w:pPr>
    </w:p>
    <w:p w:rsidR="00D85F39" w:rsidRPr="00D85F39" w:rsidRDefault="00D85F39" w:rsidP="00D85F39">
      <w:pPr>
        <w:rPr>
          <w:rFonts w:asciiTheme="minorHAnsi" w:hAnsiTheme="minorHAnsi"/>
          <w:sz w:val="20"/>
          <w:szCs w:val="20"/>
        </w:rPr>
      </w:pPr>
    </w:p>
    <w:p w:rsidR="00D85F39" w:rsidRPr="00D85F39" w:rsidRDefault="00D85F39" w:rsidP="00D85F39">
      <w:pPr>
        <w:ind w:left="360"/>
        <w:rPr>
          <w:rFonts w:asciiTheme="minorHAnsi" w:hAnsiTheme="minorHAnsi"/>
          <w:sz w:val="20"/>
          <w:szCs w:val="20"/>
        </w:rPr>
      </w:pPr>
    </w:p>
    <w:p w:rsidR="00D85F39" w:rsidRPr="00D85F39" w:rsidRDefault="00D85F39" w:rsidP="00D85F39">
      <w:pPr>
        <w:ind w:left="360"/>
        <w:rPr>
          <w:rFonts w:asciiTheme="minorHAnsi" w:hAnsiTheme="minorHAnsi"/>
          <w:sz w:val="20"/>
          <w:szCs w:val="20"/>
        </w:rPr>
      </w:pPr>
    </w:p>
    <w:p w:rsidR="00805FD2" w:rsidRPr="00D85F39" w:rsidRDefault="00805FD2" w:rsidP="00805FD2">
      <w:pPr>
        <w:rPr>
          <w:sz w:val="20"/>
          <w:szCs w:val="20"/>
        </w:rPr>
      </w:pPr>
    </w:p>
    <w:p w:rsidR="00805FD2" w:rsidRPr="00D85F39" w:rsidRDefault="00805FD2" w:rsidP="00805FD2">
      <w:pPr>
        <w:rPr>
          <w:sz w:val="20"/>
          <w:szCs w:val="20"/>
        </w:rPr>
      </w:pPr>
    </w:p>
    <w:sectPr w:rsidR="00805FD2" w:rsidRPr="00D85F39" w:rsidSect="00115519">
      <w:headerReference w:type="first" r:id="rId7"/>
      <w:footerReference w:type="first" r:id="rId8"/>
      <w:pgSz w:w="12240" w:h="15840"/>
      <w:pgMar w:top="1440" w:right="1440" w:bottom="1440" w:left="1440" w:header="540" w:footer="5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73" w:rsidRDefault="00075173" w:rsidP="00C3200A">
      <w:r>
        <w:separator/>
      </w:r>
    </w:p>
  </w:endnote>
  <w:endnote w:type="continuationSeparator" w:id="0">
    <w:p w:rsidR="00075173" w:rsidRDefault="00075173"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A4" w:rsidRDefault="00877D1E" w:rsidP="00B16DA4">
    <w:pPr>
      <w:pStyle w:val="Footer"/>
      <w:jc w:val="right"/>
      <w:rPr>
        <w:sz w:val="18"/>
      </w:rPr>
    </w:pPr>
    <w:r>
      <w:rPr>
        <w:rFonts w:ascii="Times New Roman" w:hAnsi="Times New Roman"/>
        <w:noProof/>
        <w:color w:val="808080" w:themeColor="background1" w:themeShade="80"/>
        <w:sz w:val="16"/>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62230</wp:posOffset>
              </wp:positionV>
              <wp:extent cx="7553325" cy="635"/>
              <wp:effectExtent l="9525" t="14605" r="952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635"/>
                      </a:xfrm>
                      <a:prstGeom prst="straightConnector1">
                        <a:avLst/>
                      </a:prstGeom>
                      <a:noFill/>
                      <a:ln w="1905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37E0F" id="_x0000_t32" coordsize="21600,21600" o:spt="32" o:oned="t" path="m,l21600,21600e" filled="f">
              <v:path arrowok="t" fillok="f" o:connecttype="none"/>
              <o:lock v:ext="edit" shapetype="t"/>
            </v:shapetype>
            <v:shape id="AutoShape 3" o:spid="_x0000_s1026" type="#_x0000_t32" style="position:absolute;margin-left:-64.5pt;margin-top:4.9pt;width:59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E3OwIAAHk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" strokecolor="#f79646 [3209]" strokeweight="1.5pt"/>
          </w:pict>
        </mc:Fallback>
      </mc:AlternateContent>
    </w:r>
  </w:p>
  <w:p w:rsidR="00B16DA4" w:rsidRDefault="00877D1E" w:rsidP="00B16DA4">
    <w:pPr>
      <w:pStyle w:val="Footer"/>
      <w:jc w:val="right"/>
      <w:rPr>
        <w:sz w:val="18"/>
      </w:rPr>
    </w:pPr>
    <w:r>
      <w:rPr>
        <w:noProof/>
        <w:sz w:val="18"/>
      </w:rPr>
      <mc:AlternateContent>
        <mc:Choice Requires="wps">
          <w:drawing>
            <wp:anchor distT="0" distB="0" distL="114300" distR="114300" simplePos="0" relativeHeight="251661312" behindDoc="0" locked="0" layoutInCell="1" allowOverlap="1">
              <wp:simplePos x="0" y="0"/>
              <wp:positionH relativeFrom="column">
                <wp:posOffset>4019550</wp:posOffset>
              </wp:positionH>
              <wp:positionV relativeFrom="paragraph">
                <wp:posOffset>5080</wp:posOffset>
              </wp:positionV>
              <wp:extent cx="2623185" cy="828675"/>
              <wp:effectExtent l="0" t="0" r="571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Seattle Investment Fund LLC</w:t>
                          </w:r>
                        </w:p>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c/o City of Seattle Office of Economic Development</w:t>
                          </w:r>
                        </w:p>
                        <w:p w:rsidR="00B16DA4" w:rsidRDefault="00D85F39" w:rsidP="00B16DA4">
                          <w:pPr>
                            <w:pStyle w:val="Footer"/>
                            <w:jc w:val="right"/>
                            <w:rPr>
                              <w:rFonts w:asciiTheme="minorHAnsi" w:hAnsiTheme="minorHAnsi"/>
                              <w:color w:val="808080" w:themeColor="background1" w:themeShade="80"/>
                              <w:sz w:val="16"/>
                            </w:rPr>
                          </w:pPr>
                          <w:r>
                            <w:rPr>
                              <w:rFonts w:asciiTheme="minorHAnsi" w:hAnsiTheme="minorHAnsi"/>
                              <w:color w:val="808080" w:themeColor="background1" w:themeShade="80"/>
                              <w:sz w:val="16"/>
                            </w:rPr>
                            <w:t>PO</w:t>
                          </w:r>
                          <w:r w:rsidR="00B16DA4" w:rsidRPr="00D85F39">
                            <w:rPr>
                              <w:rFonts w:asciiTheme="minorHAnsi" w:hAnsiTheme="minorHAnsi"/>
                              <w:color w:val="808080" w:themeColor="background1" w:themeShade="80"/>
                              <w:sz w:val="16"/>
                            </w:rPr>
                            <w:t xml:space="preserve"> Box 94708</w:t>
                          </w:r>
                        </w:p>
                        <w:p w:rsidR="00D85F39" w:rsidRPr="00D85F39" w:rsidRDefault="00D85F39" w:rsidP="00B16DA4">
                          <w:pPr>
                            <w:pStyle w:val="Footer"/>
                            <w:jc w:val="right"/>
                            <w:rPr>
                              <w:rFonts w:asciiTheme="minorHAnsi" w:hAnsiTheme="minorHAnsi"/>
                              <w:color w:val="808080" w:themeColor="background1" w:themeShade="80"/>
                              <w:sz w:val="16"/>
                            </w:rPr>
                          </w:pPr>
                          <w:r>
                            <w:rPr>
                              <w:rFonts w:asciiTheme="minorHAnsi" w:hAnsiTheme="minorHAnsi"/>
                              <w:color w:val="808080" w:themeColor="background1" w:themeShade="80"/>
                              <w:sz w:val="16"/>
                            </w:rPr>
                            <w:t>Seattle WA 98124-4708</w:t>
                          </w:r>
                        </w:p>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700 Fifth Avenue, Suite 5752</w:t>
                          </w:r>
                        </w:p>
                        <w:p w:rsidR="00B16DA4" w:rsidRPr="00D85F39" w:rsidRDefault="00D85F39" w:rsidP="00B16DA4">
                          <w:pPr>
                            <w:pStyle w:val="Footer"/>
                            <w:jc w:val="right"/>
                            <w:rPr>
                              <w:rFonts w:asciiTheme="minorHAnsi" w:hAnsiTheme="minorHAnsi"/>
                              <w:color w:val="808080" w:themeColor="background1" w:themeShade="80"/>
                              <w:sz w:val="20"/>
                            </w:rPr>
                          </w:pPr>
                          <w:r>
                            <w:rPr>
                              <w:rFonts w:asciiTheme="minorHAnsi" w:hAnsiTheme="minorHAnsi"/>
                              <w:color w:val="808080" w:themeColor="background1" w:themeShade="80"/>
                              <w:sz w:val="16"/>
                            </w:rPr>
                            <w:t xml:space="preserve">Seattle </w:t>
                          </w:r>
                          <w:r w:rsidR="00B16DA4" w:rsidRPr="00D85F39">
                            <w:rPr>
                              <w:rFonts w:asciiTheme="minorHAnsi" w:hAnsiTheme="minorHAnsi"/>
                              <w:color w:val="808080" w:themeColor="background1" w:themeShade="80"/>
                              <w:sz w:val="16"/>
                            </w:rPr>
                            <w:t>WA 981</w:t>
                          </w:r>
                          <w:r>
                            <w:rPr>
                              <w:rFonts w:asciiTheme="minorHAnsi" w:hAnsiTheme="minorHAnsi"/>
                              <w:color w:val="808080" w:themeColor="background1" w:themeShade="80"/>
                              <w:sz w:val="16"/>
                            </w:rPr>
                            <w:t>0</w:t>
                          </w:r>
                          <w:r w:rsidR="00B16DA4" w:rsidRPr="00D85F39">
                            <w:rPr>
                              <w:rFonts w:asciiTheme="minorHAnsi" w:hAnsiTheme="minorHAnsi"/>
                              <w:color w:val="808080" w:themeColor="background1" w:themeShade="80"/>
                              <w:sz w:val="16"/>
                            </w:rPr>
                            <w:t>4</w:t>
                          </w:r>
                        </w:p>
                        <w:p w:rsidR="00B16DA4" w:rsidRPr="00B273DA" w:rsidRDefault="00B16DA4" w:rsidP="00B16DA4">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16.5pt;margin-top:.4pt;width:206.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s0h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" stroked="f">
              <v:textbox>
                <w:txbxContent>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Seattle Investment Fund LLC</w:t>
                    </w:r>
                  </w:p>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c/o City of Seattle Office of Economic Development</w:t>
                    </w:r>
                  </w:p>
                  <w:p w:rsidR="00B16DA4" w:rsidRDefault="00D85F39" w:rsidP="00B16DA4">
                    <w:pPr>
                      <w:pStyle w:val="Footer"/>
                      <w:jc w:val="right"/>
                      <w:rPr>
                        <w:rFonts w:asciiTheme="minorHAnsi" w:hAnsiTheme="minorHAnsi"/>
                        <w:color w:val="808080" w:themeColor="background1" w:themeShade="80"/>
                        <w:sz w:val="16"/>
                      </w:rPr>
                    </w:pPr>
                    <w:r>
                      <w:rPr>
                        <w:rFonts w:asciiTheme="minorHAnsi" w:hAnsiTheme="minorHAnsi"/>
                        <w:color w:val="808080" w:themeColor="background1" w:themeShade="80"/>
                        <w:sz w:val="16"/>
                      </w:rPr>
                      <w:t>PO</w:t>
                    </w:r>
                    <w:r w:rsidR="00B16DA4" w:rsidRPr="00D85F39">
                      <w:rPr>
                        <w:rFonts w:asciiTheme="minorHAnsi" w:hAnsiTheme="minorHAnsi"/>
                        <w:color w:val="808080" w:themeColor="background1" w:themeShade="80"/>
                        <w:sz w:val="16"/>
                      </w:rPr>
                      <w:t xml:space="preserve"> Box 94708</w:t>
                    </w:r>
                  </w:p>
                  <w:p w:rsidR="00D85F39" w:rsidRPr="00D85F39" w:rsidRDefault="00D85F39" w:rsidP="00B16DA4">
                    <w:pPr>
                      <w:pStyle w:val="Footer"/>
                      <w:jc w:val="right"/>
                      <w:rPr>
                        <w:rFonts w:asciiTheme="minorHAnsi" w:hAnsiTheme="minorHAnsi"/>
                        <w:color w:val="808080" w:themeColor="background1" w:themeShade="80"/>
                        <w:sz w:val="16"/>
                      </w:rPr>
                    </w:pPr>
                    <w:r>
                      <w:rPr>
                        <w:rFonts w:asciiTheme="minorHAnsi" w:hAnsiTheme="minorHAnsi"/>
                        <w:color w:val="808080" w:themeColor="background1" w:themeShade="80"/>
                        <w:sz w:val="16"/>
                      </w:rPr>
                      <w:t>Seattle WA 98124-4708</w:t>
                    </w:r>
                  </w:p>
                  <w:p w:rsidR="00B16DA4" w:rsidRPr="00D85F39" w:rsidRDefault="00B16DA4" w:rsidP="00B16DA4">
                    <w:pPr>
                      <w:pStyle w:val="Footer"/>
                      <w:jc w:val="right"/>
                      <w:rPr>
                        <w:rFonts w:asciiTheme="minorHAnsi" w:hAnsiTheme="minorHAnsi"/>
                        <w:color w:val="808080" w:themeColor="background1" w:themeShade="80"/>
                        <w:sz w:val="16"/>
                      </w:rPr>
                    </w:pPr>
                    <w:r w:rsidRPr="00D85F39">
                      <w:rPr>
                        <w:rFonts w:asciiTheme="minorHAnsi" w:hAnsiTheme="minorHAnsi"/>
                        <w:color w:val="808080" w:themeColor="background1" w:themeShade="80"/>
                        <w:sz w:val="16"/>
                      </w:rPr>
                      <w:t>700 Fifth Avenue, Suite 5752</w:t>
                    </w:r>
                  </w:p>
                  <w:p w:rsidR="00B16DA4" w:rsidRPr="00D85F39" w:rsidRDefault="00D85F39" w:rsidP="00B16DA4">
                    <w:pPr>
                      <w:pStyle w:val="Footer"/>
                      <w:jc w:val="right"/>
                      <w:rPr>
                        <w:rFonts w:asciiTheme="minorHAnsi" w:hAnsiTheme="minorHAnsi"/>
                        <w:color w:val="808080" w:themeColor="background1" w:themeShade="80"/>
                        <w:sz w:val="20"/>
                      </w:rPr>
                    </w:pPr>
                    <w:r>
                      <w:rPr>
                        <w:rFonts w:asciiTheme="minorHAnsi" w:hAnsiTheme="minorHAnsi"/>
                        <w:color w:val="808080" w:themeColor="background1" w:themeShade="80"/>
                        <w:sz w:val="16"/>
                      </w:rPr>
                      <w:t xml:space="preserve">Seattle </w:t>
                    </w:r>
                    <w:r w:rsidR="00B16DA4" w:rsidRPr="00D85F39">
                      <w:rPr>
                        <w:rFonts w:asciiTheme="minorHAnsi" w:hAnsiTheme="minorHAnsi"/>
                        <w:color w:val="808080" w:themeColor="background1" w:themeShade="80"/>
                        <w:sz w:val="16"/>
                      </w:rPr>
                      <w:t>WA 981</w:t>
                    </w:r>
                    <w:r>
                      <w:rPr>
                        <w:rFonts w:asciiTheme="minorHAnsi" w:hAnsiTheme="minorHAnsi"/>
                        <w:color w:val="808080" w:themeColor="background1" w:themeShade="80"/>
                        <w:sz w:val="16"/>
                      </w:rPr>
                      <w:t>0</w:t>
                    </w:r>
                    <w:r w:rsidR="00B16DA4" w:rsidRPr="00D85F39">
                      <w:rPr>
                        <w:rFonts w:asciiTheme="minorHAnsi" w:hAnsiTheme="minorHAnsi"/>
                        <w:color w:val="808080" w:themeColor="background1" w:themeShade="80"/>
                        <w:sz w:val="16"/>
                      </w:rPr>
                      <w:t>4</w:t>
                    </w:r>
                  </w:p>
                  <w:p w:rsidR="00B16DA4" w:rsidRPr="00B273DA" w:rsidRDefault="00B16DA4" w:rsidP="00B16DA4">
                    <w:pPr>
                      <w:jc w:val="right"/>
                      <w:rPr>
                        <w:sz w:val="16"/>
                      </w:rPr>
                    </w:pPr>
                  </w:p>
                </w:txbxContent>
              </v:textbox>
            </v:shape>
          </w:pict>
        </mc:Fallback>
      </mc:AlternateContent>
    </w:r>
    <w:r>
      <w:rPr>
        <w:rFonts w:ascii="Times New Roman" w:hAnsi="Times New Roman"/>
        <w:noProof/>
        <w:color w:val="808080" w:themeColor="background1" w:themeShade="80"/>
        <w:sz w:val="16"/>
      </w:rPr>
      <mc:AlternateContent>
        <mc:Choice Requires="wps">
          <w:drawing>
            <wp:anchor distT="0" distB="0" distL="114300" distR="114300" simplePos="0" relativeHeight="251662336" behindDoc="0" locked="0" layoutInCell="1" allowOverlap="1">
              <wp:simplePos x="0" y="0"/>
              <wp:positionH relativeFrom="column">
                <wp:posOffset>-741680</wp:posOffset>
              </wp:positionH>
              <wp:positionV relativeFrom="paragraph">
                <wp:posOffset>17780</wp:posOffset>
              </wp:positionV>
              <wp:extent cx="1915160" cy="636905"/>
              <wp:effectExtent l="127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DA4" w:rsidRDefault="00B16DA4" w:rsidP="00D85F39">
                          <w:r w:rsidRPr="00C128F6">
                            <w:rPr>
                              <w:noProof/>
                            </w:rPr>
                            <w:drawing>
                              <wp:inline distT="0" distB="0" distL="0" distR="0">
                                <wp:extent cx="866775" cy="256720"/>
                                <wp:effectExtent l="0" t="0" r="0" b="0"/>
                                <wp:docPr id="12" name="Picture 0" descr="grow_seattle_logo_3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_seattle_logo_3cSmall.jpg"/>
                                        <pic:cNvPicPr/>
                                      </pic:nvPicPr>
                                      <pic:blipFill>
                                        <a:blip r:embed="rId1"/>
                                        <a:stretch>
                                          <a:fillRect/>
                                        </a:stretch>
                                      </pic:blipFill>
                                      <pic:spPr>
                                        <a:xfrm>
                                          <a:off x="0" y="0"/>
                                          <a:ext cx="896626" cy="2655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8.4pt;margin-top:1.4pt;width:150.8pt;height: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TNhgIAABYFAAAOAAAAZHJzL2Uyb0RvYy54bWysVNuO2yAQfa/Uf0C8Z32pk42tOKu9NFWl&#10;7UXa7QcQwDEqBgok9nbVf++Ak9S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" stroked="f">
              <v:textbox>
                <w:txbxContent>
                  <w:p w:rsidR="00B16DA4" w:rsidRDefault="00B16DA4" w:rsidP="00D85F39">
                    <w:r w:rsidRPr="00C128F6">
                      <w:rPr>
                        <w:noProof/>
                      </w:rPr>
                      <w:drawing>
                        <wp:inline distT="0" distB="0" distL="0" distR="0">
                          <wp:extent cx="866775" cy="256720"/>
                          <wp:effectExtent l="0" t="0" r="0" b="0"/>
                          <wp:docPr id="12" name="Picture 0" descr="grow_seattle_logo_3c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_seattle_logo_3cSmall.jpg"/>
                                  <pic:cNvPicPr/>
                                </pic:nvPicPr>
                                <pic:blipFill>
                                  <a:blip r:embed="rId2"/>
                                  <a:stretch>
                                    <a:fillRect/>
                                  </a:stretch>
                                </pic:blipFill>
                                <pic:spPr>
                                  <a:xfrm>
                                    <a:off x="0" y="0"/>
                                    <a:ext cx="896626" cy="265561"/>
                                  </a:xfrm>
                                  <a:prstGeom prst="rect">
                                    <a:avLst/>
                                  </a:prstGeom>
                                </pic:spPr>
                              </pic:pic>
                            </a:graphicData>
                          </a:graphic>
                        </wp:inline>
                      </w:drawing>
                    </w:r>
                  </w:p>
                </w:txbxContent>
              </v:textbox>
            </v:shape>
          </w:pict>
        </mc:Fallback>
      </mc:AlternateContent>
    </w:r>
  </w:p>
  <w:p w:rsidR="00B16DA4" w:rsidRDefault="00D63283" w:rsidP="00B16DA4">
    <w:pPr>
      <w:pStyle w:val="Footer"/>
      <w:jc w:val="right"/>
      <w:rPr>
        <w:sz w:val="18"/>
      </w:rPr>
    </w:pPr>
    <w:r w:rsidRPr="00547A9E">
      <w:rPr>
        <w:sz w:val="18"/>
      </w:rPr>
      <w:tab/>
    </w:r>
  </w:p>
  <w:p w:rsidR="00D63283" w:rsidRPr="00B16DA4" w:rsidRDefault="00B16DA4" w:rsidP="00B16DA4">
    <w:pPr>
      <w:pStyle w:val="Footer"/>
      <w:jc w:val="right"/>
      <w:rPr>
        <w:rFonts w:ascii="Times New Roman" w:hAnsi="Times New Roman"/>
        <w:color w:val="808080" w:themeColor="background1" w:themeShade="80"/>
        <w:sz w:val="20"/>
      </w:rPr>
    </w:pPr>
    <w:r>
      <w:rPr>
        <w:sz w:val="18"/>
      </w:rPr>
      <w:tab/>
    </w:r>
    <w:r>
      <w:rPr>
        <w:sz w:val="18"/>
      </w:rPr>
      <w:tab/>
    </w:r>
  </w:p>
  <w:p w:rsidR="00D63283" w:rsidRPr="00547A9E" w:rsidRDefault="00D63283" w:rsidP="00E33A98">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73" w:rsidRDefault="00075173" w:rsidP="00C3200A">
      <w:r>
        <w:separator/>
      </w:r>
    </w:p>
  </w:footnote>
  <w:footnote w:type="continuationSeparator" w:id="0">
    <w:p w:rsidR="00075173" w:rsidRDefault="00075173" w:rsidP="00C3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A4" w:rsidRDefault="00B16DA4" w:rsidP="00C3200A">
    <w:pPr>
      <w:autoSpaceDE w:val="0"/>
      <w:autoSpaceDN w:val="0"/>
      <w:adjustRightInd w:val="0"/>
      <w:jc w:val="center"/>
      <w:rPr>
        <w:rFonts w:cs="TimesNewRomanPSMT"/>
        <w:sz w:val="22"/>
        <w:szCs w:val="26"/>
      </w:rPr>
    </w:pPr>
  </w:p>
  <w:p w:rsidR="00D63283" w:rsidRPr="00891F56" w:rsidRDefault="00B16DA4" w:rsidP="00D85F39">
    <w:pPr>
      <w:autoSpaceDE w:val="0"/>
      <w:autoSpaceDN w:val="0"/>
      <w:adjustRightInd w:val="0"/>
      <w:rPr>
        <w:rFonts w:cs="TimesNewRomanPSMT"/>
        <w:sz w:val="22"/>
        <w:szCs w:val="26"/>
      </w:rPr>
    </w:pPr>
    <w:r>
      <w:rPr>
        <w:noProof/>
      </w:rPr>
      <w:drawing>
        <wp:inline distT="0" distB="0" distL="0" distR="0">
          <wp:extent cx="1047750" cy="410955"/>
          <wp:effectExtent l="0" t="0" r="0" b="8255"/>
          <wp:docPr id="5" name="Picture 21" descr="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jpg"/>
                  <pic:cNvPicPr/>
                </pic:nvPicPr>
                <pic:blipFill>
                  <a:blip r:embed="rId1"/>
                  <a:stretch>
                    <a:fillRect/>
                  </a:stretch>
                </pic:blipFill>
                <pic:spPr>
                  <a:xfrm>
                    <a:off x="0" y="0"/>
                    <a:ext cx="1066798" cy="418426"/>
                  </a:xfrm>
                  <a:prstGeom prst="rect">
                    <a:avLst/>
                  </a:prstGeom>
                </pic:spPr>
              </pic:pic>
            </a:graphicData>
          </a:graphic>
        </wp:inline>
      </w:drawing>
    </w:r>
  </w:p>
  <w:p w:rsidR="00D63283" w:rsidRPr="00891F56" w:rsidRDefault="00877D1E" w:rsidP="00C3200A">
    <w:pPr>
      <w:pStyle w:val="Header"/>
      <w:jc w:val="center"/>
      <w:rPr>
        <w:color w:val="548DD4"/>
        <w:sz w:val="22"/>
      </w:rPr>
    </w:pPr>
    <w:r>
      <w:rPr>
        <w:rFonts w:cs="TimesNewRomanPSMT"/>
        <w:noProof/>
        <w:sz w:val="22"/>
        <w:szCs w:val="26"/>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369570</wp:posOffset>
              </wp:positionV>
              <wp:extent cx="7690485" cy="390525"/>
              <wp:effectExtent l="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048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DA4" w:rsidRDefault="00B16DA4" w:rsidP="00B16D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75pt;margin-top:29.1pt;width:605.5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" stroked="f">
              <v:textbox>
                <w:txbxContent>
                  <w:p w:rsidR="00B16DA4" w:rsidRDefault="00B16DA4" w:rsidP="00B16DA4">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7AFC"/>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C82651"/>
    <w:multiLevelType w:val="hybridMultilevel"/>
    <w:tmpl w:val="A3B83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E7A1D"/>
    <w:multiLevelType w:val="hybridMultilevel"/>
    <w:tmpl w:val="7ABE609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635A4"/>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924AA7"/>
    <w:multiLevelType w:val="hybridMultilevel"/>
    <w:tmpl w:val="E820B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818DC"/>
    <w:multiLevelType w:val="hybridMultilevel"/>
    <w:tmpl w:val="BF18B2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0F444D"/>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D50C5C"/>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D640A5"/>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3B1F57"/>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0404AC"/>
    <w:multiLevelType w:val="hybridMultilevel"/>
    <w:tmpl w:val="8C648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F151C"/>
    <w:multiLevelType w:val="hybridMultilevel"/>
    <w:tmpl w:val="F7AC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92987"/>
    <w:multiLevelType w:val="hybridMultilevel"/>
    <w:tmpl w:val="FE0822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5"/>
  </w:num>
  <w:num w:numId="4">
    <w:abstractNumId w:val="0"/>
  </w:num>
  <w:num w:numId="5">
    <w:abstractNumId w:val="4"/>
  </w:num>
  <w:num w:numId="6">
    <w:abstractNumId w:val="11"/>
  </w:num>
  <w:num w:numId="7">
    <w:abstractNumId w:val="2"/>
  </w:num>
  <w:num w:numId="8">
    <w:abstractNumId w:val="6"/>
  </w:num>
  <w:num w:numId="9">
    <w:abstractNumId w:val="12"/>
  </w:num>
  <w:num w:numId="10">
    <w:abstractNumId w:val="8"/>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36"/>
    <w:rsid w:val="000314CE"/>
    <w:rsid w:val="00052021"/>
    <w:rsid w:val="00060034"/>
    <w:rsid w:val="00071583"/>
    <w:rsid w:val="00075173"/>
    <w:rsid w:val="00083BC4"/>
    <w:rsid w:val="000852B0"/>
    <w:rsid w:val="000F52B8"/>
    <w:rsid w:val="00107E9A"/>
    <w:rsid w:val="00115519"/>
    <w:rsid w:val="001A1C80"/>
    <w:rsid w:val="001A497E"/>
    <w:rsid w:val="00206281"/>
    <w:rsid w:val="00245F0D"/>
    <w:rsid w:val="00266FC3"/>
    <w:rsid w:val="00295A21"/>
    <w:rsid w:val="002E6B38"/>
    <w:rsid w:val="0030115E"/>
    <w:rsid w:val="003124AB"/>
    <w:rsid w:val="00322F36"/>
    <w:rsid w:val="00331281"/>
    <w:rsid w:val="003712E5"/>
    <w:rsid w:val="003B1CB2"/>
    <w:rsid w:val="003C5768"/>
    <w:rsid w:val="00407B1F"/>
    <w:rsid w:val="00476A5E"/>
    <w:rsid w:val="00476D5F"/>
    <w:rsid w:val="00483023"/>
    <w:rsid w:val="0048614E"/>
    <w:rsid w:val="004A4801"/>
    <w:rsid w:val="004B2541"/>
    <w:rsid w:val="004E2306"/>
    <w:rsid w:val="005121B7"/>
    <w:rsid w:val="005321CF"/>
    <w:rsid w:val="005362B5"/>
    <w:rsid w:val="00547A9E"/>
    <w:rsid w:val="00571B50"/>
    <w:rsid w:val="005967C9"/>
    <w:rsid w:val="0060514C"/>
    <w:rsid w:val="00625409"/>
    <w:rsid w:val="006322FA"/>
    <w:rsid w:val="00673D68"/>
    <w:rsid w:val="0068559E"/>
    <w:rsid w:val="006B37AD"/>
    <w:rsid w:val="006E1F2E"/>
    <w:rsid w:val="0070312F"/>
    <w:rsid w:val="00714B8A"/>
    <w:rsid w:val="00760209"/>
    <w:rsid w:val="00767FA9"/>
    <w:rsid w:val="008001C0"/>
    <w:rsid w:val="00805DBC"/>
    <w:rsid w:val="00805FD2"/>
    <w:rsid w:val="008424E2"/>
    <w:rsid w:val="00871677"/>
    <w:rsid w:val="00874914"/>
    <w:rsid w:val="00877D1E"/>
    <w:rsid w:val="00884191"/>
    <w:rsid w:val="008A1817"/>
    <w:rsid w:val="008B5C7F"/>
    <w:rsid w:val="008D5558"/>
    <w:rsid w:val="008F2643"/>
    <w:rsid w:val="00917870"/>
    <w:rsid w:val="00950EF6"/>
    <w:rsid w:val="00953E14"/>
    <w:rsid w:val="00974F07"/>
    <w:rsid w:val="0098188E"/>
    <w:rsid w:val="00983024"/>
    <w:rsid w:val="00985409"/>
    <w:rsid w:val="009905ED"/>
    <w:rsid w:val="009A282D"/>
    <w:rsid w:val="009B2CBD"/>
    <w:rsid w:val="009C68E8"/>
    <w:rsid w:val="009E6EF4"/>
    <w:rsid w:val="009E797B"/>
    <w:rsid w:val="009F7C96"/>
    <w:rsid w:val="00A03458"/>
    <w:rsid w:val="00A12347"/>
    <w:rsid w:val="00A20432"/>
    <w:rsid w:val="00A7535D"/>
    <w:rsid w:val="00A94F45"/>
    <w:rsid w:val="00AE72A7"/>
    <w:rsid w:val="00AF4910"/>
    <w:rsid w:val="00AF7BBB"/>
    <w:rsid w:val="00B1325F"/>
    <w:rsid w:val="00B16DA4"/>
    <w:rsid w:val="00B349C0"/>
    <w:rsid w:val="00B71571"/>
    <w:rsid w:val="00B748B1"/>
    <w:rsid w:val="00B9482C"/>
    <w:rsid w:val="00C032D4"/>
    <w:rsid w:val="00C211A9"/>
    <w:rsid w:val="00C3200A"/>
    <w:rsid w:val="00C5406E"/>
    <w:rsid w:val="00C65A1B"/>
    <w:rsid w:val="00C90FB2"/>
    <w:rsid w:val="00D004A0"/>
    <w:rsid w:val="00D10B24"/>
    <w:rsid w:val="00D4089D"/>
    <w:rsid w:val="00D63283"/>
    <w:rsid w:val="00D85F39"/>
    <w:rsid w:val="00DA5F06"/>
    <w:rsid w:val="00DB5750"/>
    <w:rsid w:val="00DD4887"/>
    <w:rsid w:val="00E123D2"/>
    <w:rsid w:val="00E2798A"/>
    <w:rsid w:val="00E33A98"/>
    <w:rsid w:val="00E63641"/>
    <w:rsid w:val="00E7142C"/>
    <w:rsid w:val="00EA576E"/>
    <w:rsid w:val="00EA79FC"/>
    <w:rsid w:val="00EB14D0"/>
    <w:rsid w:val="00EF56AA"/>
    <w:rsid w:val="00F15DFD"/>
    <w:rsid w:val="00F235F6"/>
    <w:rsid w:val="00F47283"/>
    <w:rsid w:val="00F56ABD"/>
    <w:rsid w:val="00F70432"/>
    <w:rsid w:val="00F715CA"/>
    <w:rsid w:val="00F74BA3"/>
    <w:rsid w:val="00F9758A"/>
    <w:rsid w:val="00FB0116"/>
    <w:rsid w:val="00FC1A78"/>
    <w:rsid w:val="00FD736D"/>
    <w:rsid w:val="00FE4A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A613BAE"/>
  <w15:docId w15:val="{CFE18FC8-3653-4753-81B2-BE923E99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1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paragraph" w:styleId="ListParagraph">
    <w:name w:val="List Paragraph"/>
    <w:basedOn w:val="Normal"/>
    <w:uiPriority w:val="34"/>
    <w:qFormat/>
    <w:rsid w:val="00625409"/>
    <w:pPr>
      <w:ind w:left="720"/>
      <w:contextualSpacing/>
    </w:pPr>
    <w:rPr>
      <w:rFonts w:ascii="Times New Roman" w:eastAsia="Times New Roman" w:hAnsi="Times New Roman"/>
      <w:sz w:val="20"/>
      <w:szCs w:val="20"/>
    </w:rPr>
  </w:style>
  <w:style w:type="paragraph" w:styleId="BodyText">
    <w:name w:val="Body Text"/>
    <w:basedOn w:val="Normal"/>
    <w:link w:val="BodyTextChar"/>
    <w:rsid w:val="00625409"/>
    <w:rPr>
      <w:rFonts w:ascii="Times New Roman" w:eastAsia="Times New Roman" w:hAnsi="Times New Roman"/>
      <w:b/>
      <w:bCs/>
      <w:szCs w:val="20"/>
    </w:rPr>
  </w:style>
  <w:style w:type="character" w:customStyle="1" w:styleId="BodyTextChar">
    <w:name w:val="Body Text Char"/>
    <w:basedOn w:val="DefaultParagraphFont"/>
    <w:link w:val="BodyText"/>
    <w:rsid w:val="00625409"/>
    <w:rPr>
      <w:rFonts w:ascii="Times New Roman" w:eastAsia="Times New Roman" w:hAnsi="Times New Roman"/>
      <w:b/>
      <w:bCs/>
      <w:sz w:val="24"/>
    </w:rPr>
  </w:style>
  <w:style w:type="paragraph" w:styleId="FootnoteText">
    <w:name w:val="footnote text"/>
    <w:basedOn w:val="Normal"/>
    <w:link w:val="FootnoteTextChar"/>
    <w:semiHidden/>
    <w:rsid w:val="00D85F39"/>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D85F39"/>
    <w:rPr>
      <w:rFonts w:ascii="Times New Roman" w:eastAsia="Times New Roman" w:hAnsi="Times New Roman"/>
    </w:rPr>
  </w:style>
  <w:style w:type="character" w:styleId="FootnoteReference">
    <w:name w:val="footnote reference"/>
    <w:basedOn w:val="DefaultParagraphFont"/>
    <w:semiHidden/>
    <w:rsid w:val="00D85F39"/>
    <w:rPr>
      <w:vertAlign w:val="superscript"/>
    </w:rPr>
  </w:style>
  <w:style w:type="table" w:styleId="TableGrid">
    <w:name w:val="Table Grid"/>
    <w:basedOn w:val="TableNormal"/>
    <w:rsid w:val="00D85F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572">
      <w:bodyDiv w:val="1"/>
      <w:marLeft w:val="0"/>
      <w:marRight w:val="0"/>
      <w:marTop w:val="0"/>
      <w:marBottom w:val="0"/>
      <w:divBdr>
        <w:top w:val="none" w:sz="0" w:space="0" w:color="auto"/>
        <w:left w:val="none" w:sz="0" w:space="0" w:color="auto"/>
        <w:bottom w:val="none" w:sz="0" w:space="0" w:color="auto"/>
        <w:right w:val="none" w:sz="0" w:space="0" w:color="auto"/>
      </w:divBdr>
    </w:div>
    <w:div w:id="19607941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1121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Mayor</dc:creator>
  <cp:keywords/>
  <cp:lastModifiedBy>Cari, AJ</cp:lastModifiedBy>
  <cp:revision>31</cp:revision>
  <cp:lastPrinted>2012-06-28T20:08:00Z</cp:lastPrinted>
  <dcterms:created xsi:type="dcterms:W3CDTF">2016-10-05T22:51:00Z</dcterms:created>
  <dcterms:modified xsi:type="dcterms:W3CDTF">2016-10-28T18:59:00Z</dcterms:modified>
</cp:coreProperties>
</file>